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88D" w:rsidRDefault="00DD588D" w:rsidP="00DD588D">
      <w:pPr>
        <w:pStyle w:val="a4"/>
        <w:spacing w:before="0" w:after="0" w:line="300" w:lineRule="atLeast"/>
        <w:jc w:val="center"/>
      </w:pPr>
      <w:r>
        <w:rPr>
          <w:sz w:val="28"/>
          <w:szCs w:val="28"/>
        </w:rPr>
        <w:t>Министерство труда и социальной защиты Российской Федерации</w:t>
      </w:r>
    </w:p>
    <w:p w:rsidR="00DD588D" w:rsidRDefault="00DD588D" w:rsidP="00DD588D">
      <w:pPr>
        <w:pStyle w:val="a8"/>
        <w:spacing w:after="0"/>
        <w:ind w:left="0"/>
        <w:jc w:val="center"/>
        <w:rPr>
          <w:rFonts w:ascii="Times New Roman" w:hAnsi="Times New Roman"/>
          <w:sz w:val="28"/>
          <w:szCs w:val="28"/>
        </w:rPr>
      </w:pPr>
    </w:p>
    <w:p w:rsidR="00DD588D" w:rsidRDefault="00DD588D" w:rsidP="00DD588D">
      <w:pPr>
        <w:pStyle w:val="a8"/>
        <w:spacing w:after="0"/>
        <w:ind w:left="0"/>
        <w:jc w:val="center"/>
        <w:rPr>
          <w:rFonts w:ascii="Times New Roman" w:hAnsi="Times New Roman"/>
          <w:iCs/>
          <w:sz w:val="28"/>
          <w:szCs w:val="28"/>
        </w:rPr>
      </w:pPr>
      <w:r>
        <w:rPr>
          <w:rFonts w:ascii="Times New Roman" w:hAnsi="Times New Roman"/>
          <w:iCs/>
          <w:sz w:val="28"/>
          <w:szCs w:val="28"/>
        </w:rPr>
        <w:t>Фонд содействия научным исследованиям проблем инвалидности</w:t>
      </w:r>
    </w:p>
    <w:p w:rsidR="00DD588D" w:rsidRDefault="00DD588D" w:rsidP="00DD588D">
      <w:pPr>
        <w:pStyle w:val="a8"/>
        <w:spacing w:after="0"/>
        <w:ind w:left="0"/>
        <w:jc w:val="center"/>
        <w:rPr>
          <w:rFonts w:ascii="Times New Roman" w:hAnsi="Times New Roman"/>
          <w:b/>
          <w:sz w:val="32"/>
          <w:szCs w:val="32"/>
        </w:rPr>
      </w:pPr>
    </w:p>
    <w:p w:rsidR="00DD588D" w:rsidRDefault="00DD588D" w:rsidP="00DD588D">
      <w:pPr>
        <w:pStyle w:val="a8"/>
        <w:spacing w:after="0"/>
        <w:ind w:left="0"/>
        <w:jc w:val="center"/>
        <w:rPr>
          <w:rFonts w:ascii="Times New Roman" w:hAnsi="Times New Roman"/>
          <w:b/>
          <w:sz w:val="32"/>
          <w:szCs w:val="32"/>
        </w:rPr>
      </w:pPr>
      <w:bookmarkStart w:id="0" w:name="_GoBack"/>
      <w:bookmarkEnd w:id="0"/>
      <w:r>
        <w:rPr>
          <w:rFonts w:ascii="Times New Roman" w:hAnsi="Times New Roman"/>
          <w:b/>
          <w:sz w:val="32"/>
          <w:szCs w:val="32"/>
        </w:rPr>
        <w:t>Методическое пособие для обучения (инструктирования) сотрудников учреждений МСЭ и других организаций по вопросам обеспечения доступности для инвалидов услуг и объектов, на которых они предоставляются, оказания при этом необходимой помощи</w:t>
      </w:r>
    </w:p>
    <w:p w:rsidR="00E40247" w:rsidRDefault="00E40247" w:rsidP="00E40247">
      <w:pPr>
        <w:spacing w:after="0" w:line="240" w:lineRule="auto"/>
        <w:rPr>
          <w:rFonts w:ascii="Times New Roman" w:hAnsi="Times New Roman"/>
          <w:b/>
          <w:sz w:val="28"/>
          <w:szCs w:val="28"/>
        </w:rPr>
      </w:pPr>
    </w:p>
    <w:p w:rsidR="00E40247" w:rsidRDefault="00E40247" w:rsidP="00E40247">
      <w:pPr>
        <w:rPr>
          <w:rFonts w:ascii="Times New Roman" w:hAnsi="Times New Roman"/>
          <w:b/>
          <w:sz w:val="28"/>
          <w:szCs w:val="28"/>
        </w:rPr>
      </w:pPr>
      <w:r>
        <w:rPr>
          <w:rFonts w:ascii="Times New Roman" w:hAnsi="Times New Roman"/>
          <w:b/>
          <w:sz w:val="28"/>
          <w:szCs w:val="28"/>
        </w:rPr>
        <w:t xml:space="preserve">                                                            Глава 15 </w:t>
      </w:r>
    </w:p>
    <w:p w:rsidR="00E40247" w:rsidRDefault="00E40247" w:rsidP="00E40247">
      <w:pPr>
        <w:jc w:val="center"/>
        <w:rPr>
          <w:rFonts w:ascii="Times New Roman" w:hAnsi="Times New Roman"/>
          <w:b/>
          <w:sz w:val="28"/>
          <w:szCs w:val="28"/>
        </w:rPr>
      </w:pPr>
      <w:r>
        <w:rPr>
          <w:rFonts w:ascii="Times New Roman" w:hAnsi="Times New Roman"/>
          <w:b/>
          <w:sz w:val="28"/>
          <w:szCs w:val="28"/>
        </w:rPr>
        <w:t>Обеспечение доступности для инвалидов общего образования</w:t>
      </w:r>
    </w:p>
    <w:p w:rsidR="00E40247" w:rsidRDefault="00E40247" w:rsidP="00E40247">
      <w:pPr>
        <w:spacing w:line="360" w:lineRule="auto"/>
        <w:ind w:firstLine="544"/>
        <w:jc w:val="both"/>
        <w:rPr>
          <w:rFonts w:ascii="Times New Roman" w:hAnsi="Times New Roman"/>
          <w:sz w:val="28"/>
          <w:szCs w:val="28"/>
        </w:rPr>
      </w:pPr>
    </w:p>
    <w:p w:rsidR="00E40247" w:rsidRDefault="00E40247" w:rsidP="00E40247">
      <w:pPr>
        <w:spacing w:line="360" w:lineRule="auto"/>
        <w:ind w:firstLine="544"/>
        <w:jc w:val="both"/>
        <w:rPr>
          <w:rFonts w:ascii="Times New Roman" w:hAnsi="Times New Roman"/>
          <w:sz w:val="28"/>
          <w:szCs w:val="28"/>
        </w:rPr>
      </w:pPr>
      <w:r>
        <w:rPr>
          <w:rFonts w:ascii="Times New Roman" w:hAnsi="Times New Roman"/>
          <w:sz w:val="28"/>
          <w:szCs w:val="28"/>
        </w:rPr>
        <w:t>В российском законодательстве используется термин «обучающийся с ограниченными возможностями здоровья», который обозначает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r>
        <w:rPr>
          <w:rStyle w:val="a7"/>
          <w:rFonts w:ascii="Times New Roman" w:hAnsi="Times New Roman"/>
          <w:sz w:val="28"/>
          <w:szCs w:val="28"/>
        </w:rPr>
        <w:footnoteReference w:id="1"/>
      </w:r>
      <w:r>
        <w:rPr>
          <w:rFonts w:ascii="Times New Roman" w:hAnsi="Times New Roman"/>
          <w:sz w:val="28"/>
          <w:szCs w:val="28"/>
        </w:rPr>
        <w:t xml:space="preserve"> В данную категорию обучающихся включаются инвалиды, для обучения которых необходимо создание специальных условий.</w:t>
      </w:r>
    </w:p>
    <w:p w:rsidR="00E40247" w:rsidRDefault="00E40247" w:rsidP="00E40247">
      <w:pPr>
        <w:numPr>
          <w:ilvl w:val="0"/>
          <w:numId w:val="1"/>
        </w:numPr>
        <w:spacing w:after="0" w:line="360" w:lineRule="auto"/>
        <w:jc w:val="both"/>
        <w:rPr>
          <w:rFonts w:ascii="Times New Roman" w:hAnsi="Times New Roman"/>
          <w:b/>
          <w:sz w:val="28"/>
          <w:szCs w:val="28"/>
        </w:rPr>
      </w:pPr>
      <w:r>
        <w:rPr>
          <w:rFonts w:ascii="Times New Roman" w:hAnsi="Times New Roman"/>
          <w:b/>
          <w:sz w:val="28"/>
          <w:szCs w:val="28"/>
        </w:rPr>
        <w:t>Общие положения.</w:t>
      </w:r>
    </w:p>
    <w:p w:rsidR="00E40247" w:rsidRDefault="00E40247" w:rsidP="00E40247">
      <w:pPr>
        <w:spacing w:after="0" w:line="360" w:lineRule="auto"/>
        <w:ind w:firstLine="851"/>
        <w:jc w:val="both"/>
        <w:rPr>
          <w:rFonts w:ascii="Times New Roman" w:hAnsi="Times New Roman"/>
          <w:sz w:val="28"/>
          <w:szCs w:val="28"/>
        </w:rPr>
      </w:pPr>
      <w:r>
        <w:rPr>
          <w:rFonts w:ascii="Times New Roman" w:hAnsi="Times New Roman"/>
          <w:sz w:val="28"/>
          <w:szCs w:val="28"/>
        </w:rPr>
        <w:t xml:space="preserve">Согласно статье 79 Федерального закона от 29 декабря </w:t>
      </w:r>
      <w:smartTag w:uri="urn:schemas-microsoft-com:office:smarttags" w:element="metricconverter">
        <w:smartTagPr>
          <w:attr w:name="ProductID" w:val="2012 г"/>
        </w:smartTagPr>
        <w:r>
          <w:rPr>
            <w:rFonts w:ascii="Times New Roman" w:hAnsi="Times New Roman"/>
            <w:sz w:val="28"/>
            <w:szCs w:val="28"/>
          </w:rPr>
          <w:t>2012 г</w:t>
        </w:r>
      </w:smartTag>
      <w:r>
        <w:rPr>
          <w:rFonts w:ascii="Times New Roman" w:hAnsi="Times New Roman"/>
          <w:sz w:val="28"/>
          <w:szCs w:val="28"/>
        </w:rPr>
        <w:t xml:space="preserve">. № 273-ФЗ «Об образовании в Российской Федерации» общее образование обучающихся с ограниченными возможностями здоровья (далее – обучающиеся с ОВЗ)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 </w:t>
      </w:r>
    </w:p>
    <w:p w:rsidR="00E40247" w:rsidRDefault="00E40247" w:rsidP="00E40247">
      <w:pPr>
        <w:spacing w:after="0" w:line="360" w:lineRule="auto"/>
        <w:ind w:firstLine="851"/>
        <w:jc w:val="both"/>
        <w:rPr>
          <w:rFonts w:ascii="Times New Roman" w:hAnsi="Times New Roman"/>
          <w:sz w:val="28"/>
          <w:szCs w:val="28"/>
        </w:rPr>
      </w:pPr>
      <w:r>
        <w:rPr>
          <w:rFonts w:ascii="Times New Roman" w:hAnsi="Times New Roman"/>
          <w:sz w:val="28"/>
          <w:szCs w:val="28"/>
        </w:rPr>
        <w:lastRenderedPageBreak/>
        <w:t xml:space="preserve">Под </w:t>
      </w:r>
      <w:r>
        <w:rPr>
          <w:rFonts w:ascii="Times New Roman" w:hAnsi="Times New Roman"/>
          <w:b/>
          <w:sz w:val="28"/>
          <w:szCs w:val="28"/>
        </w:rPr>
        <w:t xml:space="preserve">специальными </w:t>
      </w:r>
      <w:proofErr w:type="gramStart"/>
      <w:r>
        <w:rPr>
          <w:rFonts w:ascii="Times New Roman" w:hAnsi="Times New Roman"/>
          <w:b/>
          <w:sz w:val="28"/>
          <w:szCs w:val="28"/>
        </w:rPr>
        <w:t>условиями</w:t>
      </w:r>
      <w:proofErr w:type="gramEnd"/>
      <w:r>
        <w:rPr>
          <w:rFonts w:ascii="Times New Roman" w:hAnsi="Times New Roman"/>
          <w:sz w:val="28"/>
          <w:szCs w:val="28"/>
        </w:rPr>
        <w:t xml:space="preserve"> для получения образования обучающимися с ОВЗ следует понимать особые требования к материально-технической составляющей образовательной организации, организации образовательного процесса, содержанию образовательных программ, адаптированные под возможности обучающихся с ОВЗ и обеспечивающие получение ими полноценного образования соответствующего уровня.</w:t>
      </w:r>
    </w:p>
    <w:p w:rsidR="00E40247" w:rsidRDefault="00E40247" w:rsidP="00E40247">
      <w:pPr>
        <w:spacing w:after="0" w:line="360" w:lineRule="auto"/>
        <w:ind w:firstLine="851"/>
        <w:jc w:val="both"/>
        <w:rPr>
          <w:rFonts w:ascii="Times New Roman" w:hAnsi="Times New Roman"/>
          <w:sz w:val="28"/>
          <w:szCs w:val="28"/>
        </w:rPr>
      </w:pPr>
      <w:r>
        <w:rPr>
          <w:rFonts w:ascii="Times New Roman" w:hAnsi="Times New Roman"/>
          <w:sz w:val="28"/>
          <w:szCs w:val="28"/>
        </w:rPr>
        <w:t>Согласно указанному Федеральному закону специальные условия для получения образования подразумевают условия обучения, воспитания и развития, включающие в себя:</w:t>
      </w:r>
    </w:p>
    <w:p w:rsidR="00E40247" w:rsidRDefault="00E40247" w:rsidP="00E40247">
      <w:pPr>
        <w:spacing w:after="0" w:line="360" w:lineRule="auto"/>
        <w:ind w:left="567"/>
        <w:jc w:val="both"/>
        <w:rPr>
          <w:rFonts w:ascii="Times New Roman" w:hAnsi="Times New Roman"/>
          <w:sz w:val="28"/>
          <w:szCs w:val="28"/>
        </w:rPr>
      </w:pPr>
      <w:r>
        <w:rPr>
          <w:rFonts w:ascii="Times New Roman" w:hAnsi="Times New Roman"/>
          <w:sz w:val="28"/>
          <w:szCs w:val="28"/>
        </w:rPr>
        <w:t xml:space="preserve">- использование специальных образовательных программ и методов обучения и воспитания, </w:t>
      </w:r>
    </w:p>
    <w:p w:rsidR="00E40247" w:rsidRDefault="00E40247" w:rsidP="00E40247">
      <w:pPr>
        <w:spacing w:after="0" w:line="360" w:lineRule="auto"/>
        <w:ind w:left="567"/>
        <w:jc w:val="both"/>
        <w:rPr>
          <w:rFonts w:ascii="Times New Roman" w:hAnsi="Times New Roman"/>
          <w:sz w:val="28"/>
          <w:szCs w:val="28"/>
        </w:rPr>
      </w:pPr>
      <w:r>
        <w:rPr>
          <w:rFonts w:ascii="Times New Roman" w:hAnsi="Times New Roman"/>
          <w:sz w:val="28"/>
          <w:szCs w:val="28"/>
        </w:rPr>
        <w:t xml:space="preserve">- использование специальных учебников, учебных пособий и дидактических материалов, </w:t>
      </w:r>
    </w:p>
    <w:p w:rsidR="00E40247" w:rsidRDefault="00E40247" w:rsidP="00E40247">
      <w:pPr>
        <w:spacing w:after="0" w:line="360" w:lineRule="auto"/>
        <w:ind w:left="567"/>
        <w:jc w:val="both"/>
        <w:rPr>
          <w:rFonts w:ascii="Times New Roman" w:hAnsi="Times New Roman"/>
          <w:sz w:val="28"/>
          <w:szCs w:val="28"/>
        </w:rPr>
      </w:pPr>
      <w:r>
        <w:rPr>
          <w:rFonts w:ascii="Times New Roman" w:hAnsi="Times New Roman"/>
          <w:sz w:val="28"/>
          <w:szCs w:val="28"/>
        </w:rPr>
        <w:t xml:space="preserve">- использование специальных технических средств обучения коллективного и индивидуального пользования, </w:t>
      </w:r>
    </w:p>
    <w:p w:rsidR="00E40247" w:rsidRDefault="00E40247" w:rsidP="00E40247">
      <w:pPr>
        <w:spacing w:after="0" w:line="360" w:lineRule="auto"/>
        <w:ind w:left="567"/>
        <w:jc w:val="both"/>
        <w:rPr>
          <w:rFonts w:ascii="Times New Roman" w:hAnsi="Times New Roman"/>
          <w:sz w:val="28"/>
          <w:szCs w:val="28"/>
        </w:rPr>
      </w:pPr>
      <w:r>
        <w:rPr>
          <w:rFonts w:ascii="Times New Roman" w:hAnsi="Times New Roman"/>
          <w:sz w:val="28"/>
          <w:szCs w:val="28"/>
        </w:rPr>
        <w:t xml:space="preserve">- предоставление услуг ассистента (помощника), оказывающего </w:t>
      </w:r>
      <w:proofErr w:type="gramStart"/>
      <w:r>
        <w:rPr>
          <w:rFonts w:ascii="Times New Roman" w:hAnsi="Times New Roman"/>
          <w:sz w:val="28"/>
          <w:szCs w:val="28"/>
        </w:rPr>
        <w:t>обучающимся</w:t>
      </w:r>
      <w:proofErr w:type="gramEnd"/>
      <w:r>
        <w:rPr>
          <w:rFonts w:ascii="Times New Roman" w:hAnsi="Times New Roman"/>
          <w:sz w:val="28"/>
          <w:szCs w:val="28"/>
        </w:rPr>
        <w:t xml:space="preserve"> необходимую техническую помощь, </w:t>
      </w:r>
    </w:p>
    <w:p w:rsidR="00E40247" w:rsidRDefault="00E40247" w:rsidP="00E40247">
      <w:pPr>
        <w:spacing w:after="0" w:line="360" w:lineRule="auto"/>
        <w:ind w:left="567"/>
        <w:jc w:val="both"/>
        <w:rPr>
          <w:rFonts w:ascii="Times New Roman" w:hAnsi="Times New Roman"/>
          <w:sz w:val="28"/>
          <w:szCs w:val="28"/>
        </w:rPr>
      </w:pPr>
      <w:r>
        <w:rPr>
          <w:rFonts w:ascii="Times New Roman" w:hAnsi="Times New Roman"/>
          <w:sz w:val="28"/>
          <w:szCs w:val="28"/>
        </w:rPr>
        <w:t xml:space="preserve">-  проведение групповых и индивидуальных коррекционных занятий, </w:t>
      </w:r>
    </w:p>
    <w:p w:rsidR="00E40247" w:rsidRDefault="00E40247" w:rsidP="00E40247">
      <w:pPr>
        <w:spacing w:after="0" w:line="360" w:lineRule="auto"/>
        <w:ind w:left="567"/>
        <w:jc w:val="both"/>
        <w:rPr>
          <w:rFonts w:ascii="Times New Roman" w:hAnsi="Times New Roman"/>
          <w:sz w:val="28"/>
          <w:szCs w:val="28"/>
        </w:rPr>
      </w:pPr>
      <w:proofErr w:type="gramStart"/>
      <w:r>
        <w:rPr>
          <w:rFonts w:ascii="Times New Roman" w:hAnsi="Times New Roman"/>
          <w:sz w:val="28"/>
          <w:szCs w:val="28"/>
        </w:rPr>
        <w:t>-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roofErr w:type="gramEnd"/>
    </w:p>
    <w:p w:rsidR="00E40247" w:rsidRDefault="00E40247" w:rsidP="00E40247">
      <w:pPr>
        <w:spacing w:after="0" w:line="360" w:lineRule="auto"/>
        <w:ind w:firstLine="851"/>
        <w:jc w:val="both"/>
        <w:rPr>
          <w:rFonts w:ascii="Times New Roman" w:hAnsi="Times New Roman"/>
          <w:b/>
          <w:sz w:val="28"/>
          <w:szCs w:val="28"/>
        </w:rPr>
      </w:pPr>
      <w:r>
        <w:rPr>
          <w:rFonts w:ascii="Times New Roman" w:hAnsi="Times New Roman"/>
          <w:b/>
          <w:sz w:val="28"/>
          <w:szCs w:val="28"/>
        </w:rPr>
        <w:t xml:space="preserve">2. Специальные условия материально-технического характера. </w:t>
      </w:r>
    </w:p>
    <w:p w:rsidR="00E40247" w:rsidRDefault="00E40247" w:rsidP="00E40247">
      <w:pPr>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 xml:space="preserve">1. Для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с ОВЗ по зрению должны быть обеспечены</w:t>
      </w:r>
      <w:r>
        <w:rPr>
          <w:rStyle w:val="a7"/>
          <w:rFonts w:ascii="Times New Roman" w:hAnsi="Times New Roman"/>
          <w:sz w:val="28"/>
          <w:szCs w:val="28"/>
        </w:rPr>
        <w:footnoteReference w:id="2"/>
      </w:r>
      <w:r>
        <w:rPr>
          <w:rFonts w:ascii="Times New Roman" w:hAnsi="Times New Roman"/>
          <w:sz w:val="28"/>
          <w:szCs w:val="28"/>
        </w:rPr>
        <w:t>:</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адаптация официальных сайтов образовательных организаций </w:t>
      </w:r>
      <w:proofErr w:type="gramStart"/>
      <w:r>
        <w:rPr>
          <w:rFonts w:ascii="Times New Roman" w:hAnsi="Times New Roman"/>
          <w:sz w:val="28"/>
          <w:szCs w:val="28"/>
        </w:rPr>
        <w:t xml:space="preserve">в сети Интернет с учетом особых потребностей инвалидов по зрению с </w:t>
      </w:r>
      <w:r>
        <w:rPr>
          <w:rFonts w:ascii="Times New Roman" w:hAnsi="Times New Roman"/>
          <w:sz w:val="28"/>
          <w:szCs w:val="28"/>
        </w:rPr>
        <w:lastRenderedPageBreak/>
        <w:t>приведением их к международному стандарту</w:t>
      </w:r>
      <w:proofErr w:type="gramEnd"/>
      <w:r>
        <w:rPr>
          <w:rFonts w:ascii="Times New Roman" w:hAnsi="Times New Roman"/>
          <w:sz w:val="28"/>
          <w:szCs w:val="28"/>
        </w:rPr>
        <w:t xml:space="preserve"> доступности веб-контента и веб-сервисов (WCAG);</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proofErr w:type="gramStart"/>
      <w:r>
        <w:rPr>
          <w:rFonts w:ascii="Times New Roman" w:hAnsi="Times New Roman"/>
          <w:sz w:val="28"/>
          <w:szCs w:val="28"/>
        </w:rPr>
        <w:t xml:space="preserve">- размещение в доступных для учащихся, являющихся слепыми или слабовидящими, местах и в адаптированной форме  справочной информации о расписании учебных занятий (должна быть выполнена крупным (высота прописных букв не менее </w:t>
      </w:r>
      <w:smartTag w:uri="urn:schemas-microsoft-com:office:smarttags" w:element="metricconverter">
        <w:smartTagPr>
          <w:attr w:name="ProductID" w:val="7,5 см"/>
        </w:smartTagPr>
        <w:r>
          <w:rPr>
            <w:rFonts w:ascii="Times New Roman" w:hAnsi="Times New Roman"/>
            <w:sz w:val="28"/>
            <w:szCs w:val="28"/>
          </w:rPr>
          <w:t>7,5 см</w:t>
        </w:r>
      </w:smartTag>
      <w:r>
        <w:rPr>
          <w:rFonts w:ascii="Times New Roman" w:hAnsi="Times New Roman"/>
          <w:sz w:val="28"/>
          <w:szCs w:val="28"/>
        </w:rPr>
        <w:t>) рельефно-</w:t>
      </w:r>
      <w:proofErr w:type="gramEnd"/>
      <w:r>
        <w:rPr>
          <w:rFonts w:ascii="Times New Roman" w:hAnsi="Times New Roman"/>
          <w:sz w:val="28"/>
          <w:szCs w:val="28"/>
        </w:rPr>
        <w:t xml:space="preserve">контрастным шрифтом (на белом или желтом фоне) и </w:t>
      </w:r>
      <w:proofErr w:type="gramStart"/>
      <w:r>
        <w:rPr>
          <w:rFonts w:ascii="Times New Roman" w:hAnsi="Times New Roman"/>
          <w:sz w:val="28"/>
          <w:szCs w:val="28"/>
        </w:rPr>
        <w:t>продублирована</w:t>
      </w:r>
      <w:proofErr w:type="gramEnd"/>
      <w:r>
        <w:rPr>
          <w:rFonts w:ascii="Times New Roman" w:hAnsi="Times New Roman"/>
          <w:sz w:val="28"/>
          <w:szCs w:val="28"/>
        </w:rPr>
        <w:t xml:space="preserve"> шрифтом Брайля);</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присутствие ассистента, оказывающего учащемуся необходимую помощь;</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обеспечение выпуска альтернативных форматов печатных материалов (крупный шрифт) или аудиофайлов;</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доступ учащегося, являющегося слепым и использующего собаку-поводыря, к зданию образовательной организации, располагающему местом для размещения собаки-поводыря в часы обучения самого учащегося;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eastAsia="Times New Roman" w:hAnsi="Times New Roman"/>
          <w:color w:val="000000"/>
          <w:sz w:val="28"/>
          <w:szCs w:val="28"/>
          <w:lang w:eastAsia="ru-RU"/>
        </w:rPr>
        <w:t>- п</w:t>
      </w:r>
      <w:r>
        <w:rPr>
          <w:rFonts w:ascii="Times New Roman" w:hAnsi="Times New Roman"/>
          <w:sz w:val="28"/>
          <w:szCs w:val="28"/>
        </w:rPr>
        <w:t xml:space="preserve">ри планировке ученических мест расстояние между рядами столов - не менее </w:t>
      </w:r>
      <w:smartTag w:uri="urn:schemas-microsoft-com:office:smarttags" w:element="metricconverter">
        <w:smartTagPr>
          <w:attr w:name="ProductID" w:val="0,6 м"/>
        </w:smartTagPr>
        <w:r>
          <w:rPr>
            <w:rFonts w:ascii="Times New Roman" w:hAnsi="Times New Roman"/>
            <w:sz w:val="28"/>
            <w:szCs w:val="28"/>
          </w:rPr>
          <w:t>0,6 м</w:t>
        </w:r>
      </w:smartTag>
      <w:r>
        <w:rPr>
          <w:rFonts w:ascii="Times New Roman" w:hAnsi="Times New Roman"/>
          <w:sz w:val="28"/>
          <w:szCs w:val="28"/>
        </w:rPr>
        <w:t xml:space="preserve">; между столами в ряду - не менее </w:t>
      </w:r>
      <w:smartTag w:uri="urn:schemas-microsoft-com:office:smarttags" w:element="metricconverter">
        <w:smartTagPr>
          <w:attr w:name="ProductID" w:val="0,5 м"/>
        </w:smartTagPr>
        <w:r>
          <w:rPr>
            <w:rFonts w:ascii="Times New Roman" w:hAnsi="Times New Roman"/>
            <w:sz w:val="28"/>
            <w:szCs w:val="28"/>
          </w:rPr>
          <w:t>0,5 м</w:t>
        </w:r>
      </w:smartTag>
      <w:r>
        <w:rPr>
          <w:rFonts w:ascii="Times New Roman" w:hAnsi="Times New Roman"/>
          <w:sz w:val="28"/>
          <w:szCs w:val="28"/>
        </w:rPr>
        <w:t xml:space="preserve">; между рядами столов и стенами без оконных проемов - не менее </w:t>
      </w:r>
      <w:smartTag w:uri="urn:schemas-microsoft-com:office:smarttags" w:element="metricconverter">
        <w:smartTagPr>
          <w:attr w:name="ProductID" w:val="0,7 м"/>
        </w:smartTagPr>
        <w:r>
          <w:rPr>
            <w:rFonts w:ascii="Times New Roman" w:hAnsi="Times New Roman"/>
            <w:sz w:val="28"/>
            <w:szCs w:val="28"/>
          </w:rPr>
          <w:t>0,7 м</w:t>
        </w:r>
      </w:smartTag>
      <w:r>
        <w:rPr>
          <w:rFonts w:ascii="Times New Roman" w:hAnsi="Times New Roman"/>
          <w:sz w:val="28"/>
          <w:szCs w:val="28"/>
        </w:rPr>
        <w:t xml:space="preserve">; между рядом столов и стеной с оконными проемами - не менее </w:t>
      </w:r>
      <w:smartTag w:uri="urn:schemas-microsoft-com:office:smarttags" w:element="metricconverter">
        <w:smartTagPr>
          <w:attr w:name="ProductID" w:val="0,5 м"/>
        </w:smartTagPr>
        <w:r>
          <w:rPr>
            <w:rFonts w:ascii="Times New Roman" w:hAnsi="Times New Roman"/>
            <w:sz w:val="28"/>
            <w:szCs w:val="28"/>
          </w:rPr>
          <w:t>0,5 м</w:t>
        </w:r>
      </w:smartTag>
      <w:r>
        <w:rPr>
          <w:rFonts w:ascii="Times New Roman" w:hAnsi="Times New Roman"/>
          <w:sz w:val="28"/>
          <w:szCs w:val="28"/>
        </w:rPr>
        <w:t>;</w:t>
      </w:r>
      <w:r>
        <w:rPr>
          <w:rStyle w:val="a7"/>
          <w:rFonts w:ascii="Times New Roman" w:hAnsi="Times New Roman"/>
          <w:sz w:val="28"/>
          <w:szCs w:val="28"/>
        </w:rPr>
        <w:t xml:space="preserve">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площадь ученического стола должна быть не менее </w:t>
      </w:r>
      <w:smartTag w:uri="urn:schemas-microsoft-com:office:smarttags" w:element="metricconverter">
        <w:smartTagPr>
          <w:attr w:name="ProductID" w:val="1 м"/>
        </w:smartTagPr>
        <w:r>
          <w:rPr>
            <w:rFonts w:ascii="Times New Roman" w:hAnsi="Times New Roman"/>
            <w:sz w:val="28"/>
            <w:szCs w:val="28"/>
          </w:rPr>
          <w:t>1 м</w:t>
        </w:r>
      </w:smartTag>
      <w:r>
        <w:rPr>
          <w:rFonts w:ascii="Times New Roman" w:hAnsi="Times New Roman"/>
          <w:sz w:val="28"/>
          <w:szCs w:val="28"/>
        </w:rPr>
        <w:t xml:space="preserve"> ширины и </w:t>
      </w:r>
      <w:smartTag w:uri="urn:schemas-microsoft-com:office:smarttags" w:element="metricconverter">
        <w:smartTagPr>
          <w:attr w:name="ProductID" w:val="0,6 м"/>
        </w:smartTagPr>
        <w:r>
          <w:rPr>
            <w:rFonts w:ascii="Times New Roman" w:hAnsi="Times New Roman"/>
            <w:sz w:val="28"/>
            <w:szCs w:val="28"/>
          </w:rPr>
          <w:t>0,6 м</w:t>
        </w:r>
      </w:smartTag>
      <w:r>
        <w:rPr>
          <w:rFonts w:ascii="Times New Roman" w:hAnsi="Times New Roman"/>
          <w:sz w:val="28"/>
          <w:szCs w:val="28"/>
        </w:rPr>
        <w:t xml:space="preserve"> глубины для размещения </w:t>
      </w:r>
      <w:proofErr w:type="spellStart"/>
      <w:r>
        <w:rPr>
          <w:rFonts w:ascii="Times New Roman" w:hAnsi="Times New Roman"/>
          <w:sz w:val="28"/>
          <w:szCs w:val="28"/>
        </w:rPr>
        <w:t>брайлевской</w:t>
      </w:r>
      <w:proofErr w:type="spellEnd"/>
      <w:r>
        <w:rPr>
          <w:rFonts w:ascii="Times New Roman" w:hAnsi="Times New Roman"/>
          <w:sz w:val="28"/>
          <w:szCs w:val="28"/>
        </w:rPr>
        <w:t xml:space="preserve"> литературы;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площадь зоны на 1 учащегося с нарушением зрения должна быть более </w:t>
      </w:r>
      <w:smartTag w:uri="urn:schemas-microsoft-com:office:smarttags" w:element="metricconverter">
        <w:smartTagPr>
          <w:attr w:name="ProductID" w:val="3 кв. м"/>
        </w:smartTagPr>
        <w:r>
          <w:rPr>
            <w:rFonts w:ascii="Times New Roman" w:hAnsi="Times New Roman"/>
            <w:sz w:val="28"/>
            <w:szCs w:val="28"/>
          </w:rPr>
          <w:t>3 кв. м</w:t>
        </w:r>
      </w:smartTag>
      <w:r>
        <w:rPr>
          <w:rFonts w:ascii="Times New Roman" w:hAnsi="Times New Roman"/>
          <w:sz w:val="28"/>
          <w:szCs w:val="28"/>
        </w:rPr>
        <w:t xml:space="preserve">. </w:t>
      </w:r>
    </w:p>
    <w:p w:rsidR="00E40247" w:rsidRDefault="00E40247" w:rsidP="00E40247">
      <w:pPr>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2. Для учащихся с ОВЗ по слуху должны быть обеспечены:</w:t>
      </w:r>
      <w:r>
        <w:rPr>
          <w:rStyle w:val="a7"/>
          <w:rFonts w:ascii="Times New Roman" w:hAnsi="Times New Roman"/>
          <w:sz w:val="28"/>
          <w:szCs w:val="28"/>
        </w:rPr>
        <w:footnoteReference w:id="3"/>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lastRenderedPageBreak/>
        <w:t>- 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надлежащие звуковые средства воспроизведения информации;</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получение информации с использованием русского жестового языка (</w:t>
      </w:r>
      <w:proofErr w:type="spellStart"/>
      <w:r>
        <w:rPr>
          <w:rFonts w:ascii="Times New Roman" w:hAnsi="Times New Roman"/>
          <w:sz w:val="28"/>
          <w:szCs w:val="28"/>
        </w:rPr>
        <w:t>сурдоперевода</w:t>
      </w:r>
      <w:proofErr w:type="spellEnd"/>
      <w:r>
        <w:rPr>
          <w:rFonts w:ascii="Times New Roman" w:hAnsi="Times New Roman"/>
          <w:sz w:val="28"/>
          <w:szCs w:val="28"/>
        </w:rPr>
        <w:t xml:space="preserve">, </w:t>
      </w:r>
      <w:proofErr w:type="spellStart"/>
      <w:r>
        <w:rPr>
          <w:rFonts w:ascii="Times New Roman" w:hAnsi="Times New Roman"/>
          <w:sz w:val="28"/>
          <w:szCs w:val="28"/>
        </w:rPr>
        <w:t>тифлосурдоперевода</w:t>
      </w:r>
      <w:proofErr w:type="spellEnd"/>
      <w:r>
        <w:rPr>
          <w:rFonts w:ascii="Times New Roman" w:hAnsi="Times New Roman"/>
          <w:sz w:val="28"/>
          <w:szCs w:val="28"/>
        </w:rPr>
        <w:t>);</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eastAsia="Times New Roman" w:hAnsi="Times New Roman"/>
          <w:color w:val="000000"/>
          <w:sz w:val="28"/>
          <w:szCs w:val="28"/>
          <w:lang w:eastAsia="ru-RU"/>
        </w:rPr>
        <w:t>- п</w:t>
      </w:r>
      <w:r>
        <w:rPr>
          <w:rFonts w:ascii="Times New Roman" w:hAnsi="Times New Roman"/>
          <w:sz w:val="28"/>
          <w:szCs w:val="28"/>
        </w:rPr>
        <w:t xml:space="preserve">ри планировке ученических мест для учащихся с нарушением слуха расстояние между рядами столов - не менее </w:t>
      </w:r>
      <w:smartTag w:uri="urn:schemas-microsoft-com:office:smarttags" w:element="metricconverter">
        <w:smartTagPr>
          <w:attr w:name="ProductID" w:val="0,6 м"/>
        </w:smartTagPr>
        <w:r>
          <w:rPr>
            <w:rFonts w:ascii="Times New Roman" w:hAnsi="Times New Roman"/>
            <w:sz w:val="28"/>
            <w:szCs w:val="28"/>
          </w:rPr>
          <w:t>0,6 м</w:t>
        </w:r>
      </w:smartTag>
      <w:r>
        <w:rPr>
          <w:rFonts w:ascii="Times New Roman" w:hAnsi="Times New Roman"/>
          <w:sz w:val="28"/>
          <w:szCs w:val="28"/>
        </w:rPr>
        <w:t xml:space="preserve">; между столами в ряду - не менее </w:t>
      </w:r>
      <w:smartTag w:uri="urn:schemas-microsoft-com:office:smarttags" w:element="metricconverter">
        <w:smartTagPr>
          <w:attr w:name="ProductID" w:val="0,5 м"/>
        </w:smartTagPr>
        <w:r>
          <w:rPr>
            <w:rFonts w:ascii="Times New Roman" w:hAnsi="Times New Roman"/>
            <w:sz w:val="28"/>
            <w:szCs w:val="28"/>
          </w:rPr>
          <w:t>0,5 м</w:t>
        </w:r>
      </w:smartTag>
      <w:r>
        <w:rPr>
          <w:rFonts w:ascii="Times New Roman" w:hAnsi="Times New Roman"/>
          <w:sz w:val="28"/>
          <w:szCs w:val="28"/>
        </w:rPr>
        <w:t xml:space="preserve">; между рядами столов и стенами без оконных проемов - не менее </w:t>
      </w:r>
      <w:smartTag w:uri="urn:schemas-microsoft-com:office:smarttags" w:element="metricconverter">
        <w:smartTagPr>
          <w:attr w:name="ProductID" w:val="0,7 м"/>
        </w:smartTagPr>
        <w:r>
          <w:rPr>
            <w:rFonts w:ascii="Times New Roman" w:hAnsi="Times New Roman"/>
            <w:sz w:val="28"/>
            <w:szCs w:val="28"/>
          </w:rPr>
          <w:t>0,7 м</w:t>
        </w:r>
      </w:smartTag>
      <w:r>
        <w:rPr>
          <w:rFonts w:ascii="Times New Roman" w:hAnsi="Times New Roman"/>
          <w:sz w:val="28"/>
          <w:szCs w:val="28"/>
        </w:rPr>
        <w:t xml:space="preserve">; между рядом столов и стеной с оконными проемами - не менее </w:t>
      </w:r>
      <w:smartTag w:uri="urn:schemas-microsoft-com:office:smarttags" w:element="metricconverter">
        <w:smartTagPr>
          <w:attr w:name="ProductID" w:val="0,5 м"/>
        </w:smartTagPr>
        <w:r>
          <w:rPr>
            <w:rFonts w:ascii="Times New Roman" w:hAnsi="Times New Roman"/>
            <w:sz w:val="28"/>
            <w:szCs w:val="28"/>
          </w:rPr>
          <w:t>0,5 м</w:t>
        </w:r>
      </w:smartTag>
      <w:r>
        <w:rPr>
          <w:rFonts w:ascii="Times New Roman" w:hAnsi="Times New Roman"/>
          <w:sz w:val="28"/>
          <w:szCs w:val="28"/>
        </w:rPr>
        <w:t>;</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площадь ученического стола должна быть не менее </w:t>
      </w:r>
      <w:smartTag w:uri="urn:schemas-microsoft-com:office:smarttags" w:element="metricconverter">
        <w:smartTagPr>
          <w:attr w:name="ProductID" w:val="1 м"/>
        </w:smartTagPr>
        <w:r>
          <w:rPr>
            <w:rFonts w:ascii="Times New Roman" w:hAnsi="Times New Roman"/>
            <w:sz w:val="28"/>
            <w:szCs w:val="28"/>
          </w:rPr>
          <w:t>1 м</w:t>
        </w:r>
      </w:smartTag>
      <w:r>
        <w:rPr>
          <w:rFonts w:ascii="Times New Roman" w:hAnsi="Times New Roman"/>
          <w:sz w:val="28"/>
          <w:szCs w:val="28"/>
        </w:rPr>
        <w:t xml:space="preserve"> ширины и </w:t>
      </w:r>
      <w:smartTag w:uri="urn:schemas-microsoft-com:office:smarttags" w:element="metricconverter">
        <w:smartTagPr>
          <w:attr w:name="ProductID" w:val="0,6 м"/>
        </w:smartTagPr>
        <w:r>
          <w:rPr>
            <w:rFonts w:ascii="Times New Roman" w:hAnsi="Times New Roman"/>
            <w:sz w:val="28"/>
            <w:szCs w:val="28"/>
          </w:rPr>
          <w:t>0,6 м</w:t>
        </w:r>
      </w:smartTag>
      <w:r>
        <w:rPr>
          <w:rFonts w:ascii="Times New Roman" w:hAnsi="Times New Roman"/>
          <w:sz w:val="28"/>
          <w:szCs w:val="28"/>
        </w:rPr>
        <w:t xml:space="preserve"> глубины для размещения </w:t>
      </w:r>
      <w:proofErr w:type="spellStart"/>
      <w:r>
        <w:rPr>
          <w:rFonts w:ascii="Times New Roman" w:hAnsi="Times New Roman"/>
          <w:sz w:val="28"/>
          <w:szCs w:val="28"/>
        </w:rPr>
        <w:t>тифлосредств</w:t>
      </w:r>
      <w:proofErr w:type="spellEnd"/>
      <w:r>
        <w:rPr>
          <w:rFonts w:ascii="Times New Roman" w:hAnsi="Times New Roman"/>
          <w:sz w:val="28"/>
          <w:szCs w:val="28"/>
        </w:rPr>
        <w:t>;</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площадь зоны на 1 учащегося с недостатками слуха в учебных кабинетах следует принимать не менее </w:t>
      </w:r>
      <w:smartTag w:uri="urn:schemas-microsoft-com:office:smarttags" w:element="metricconverter">
        <w:smartTagPr>
          <w:attr w:name="ProductID" w:val="2,5 кв. м"/>
        </w:smartTagPr>
        <w:r>
          <w:rPr>
            <w:rFonts w:ascii="Times New Roman" w:hAnsi="Times New Roman"/>
            <w:sz w:val="28"/>
            <w:szCs w:val="28"/>
          </w:rPr>
          <w:t>2,5 кв. м</w:t>
        </w:r>
      </w:smartTag>
      <w:r>
        <w:rPr>
          <w:rFonts w:ascii="Times New Roman" w:hAnsi="Times New Roman"/>
          <w:sz w:val="28"/>
          <w:szCs w:val="28"/>
        </w:rPr>
        <w:t>.</w:t>
      </w:r>
    </w:p>
    <w:p w:rsidR="00E40247" w:rsidRDefault="00E40247" w:rsidP="00E40247">
      <w:pPr>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3. Для учащихся, имеющих нарушения опорно-двигательного аппарата, должны быть обеспечены условия для беспрепятственного доступа учащихся в учебные помещения, столовые, туалетные и другие помещения образовательной организации, а также их пребывания в указанных помещениях:</w:t>
      </w:r>
      <w:r>
        <w:rPr>
          <w:rStyle w:val="a7"/>
          <w:rFonts w:ascii="Times New Roman" w:hAnsi="Times New Roman"/>
          <w:sz w:val="28"/>
          <w:szCs w:val="28"/>
        </w:rPr>
        <w:footnoteReference w:id="4"/>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наличие пандусов, поручней, расширенных дверных проемов, лифтов, локальное понижение стоек-барьеров до высоты не более </w:t>
      </w:r>
      <w:smartTag w:uri="urn:schemas-microsoft-com:office:smarttags" w:element="metricconverter">
        <w:smartTagPr>
          <w:attr w:name="ProductID" w:val="0,8 м"/>
        </w:smartTagPr>
        <w:r>
          <w:rPr>
            <w:rFonts w:ascii="Times New Roman" w:hAnsi="Times New Roman"/>
            <w:sz w:val="28"/>
            <w:szCs w:val="28"/>
          </w:rPr>
          <w:t>0,8 м</w:t>
        </w:r>
      </w:smartTag>
      <w:r>
        <w:rPr>
          <w:rFonts w:ascii="Times New Roman" w:hAnsi="Times New Roman"/>
          <w:sz w:val="28"/>
          <w:szCs w:val="28"/>
        </w:rPr>
        <w:t xml:space="preserve">;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наличие специальных кресел и других приспособлений;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 минимальный размер зоны на одно место с учетом подъезда и разворота коляски равный 1,8 x </w:t>
      </w:r>
      <w:smartTag w:uri="urn:schemas-microsoft-com:office:smarttags" w:element="metricconverter">
        <w:smartTagPr>
          <w:attr w:name="ProductID" w:val="1,8 м"/>
        </w:smartTagPr>
        <w:r>
          <w:rPr>
            <w:rFonts w:ascii="Times New Roman" w:hAnsi="Times New Roman"/>
            <w:sz w:val="28"/>
            <w:szCs w:val="28"/>
          </w:rPr>
          <w:t>1,8 м</w:t>
        </w:r>
      </w:smartTag>
      <w:r>
        <w:rPr>
          <w:rFonts w:ascii="Times New Roman" w:hAnsi="Times New Roman"/>
          <w:sz w:val="28"/>
          <w:szCs w:val="28"/>
        </w:rPr>
        <w:t>;</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ширина прохода между рядами столов для учащихся, передвигающихся в креслах-колясках и на опорах, - не менее </w:t>
      </w:r>
      <w:smartTag w:uri="urn:schemas-microsoft-com:office:smarttags" w:element="metricconverter">
        <w:smartTagPr>
          <w:attr w:name="ProductID" w:val="0,9 м"/>
        </w:smartTagPr>
        <w:r>
          <w:rPr>
            <w:rFonts w:ascii="Times New Roman" w:hAnsi="Times New Roman"/>
            <w:sz w:val="28"/>
            <w:szCs w:val="28"/>
          </w:rPr>
          <w:t>0,9 м</w:t>
        </w:r>
      </w:smartTag>
      <w:r>
        <w:rPr>
          <w:rFonts w:ascii="Times New Roman" w:hAnsi="Times New Roman"/>
          <w:sz w:val="28"/>
          <w:szCs w:val="28"/>
        </w:rPr>
        <w:t xml:space="preserve"> от спинки стула до следующего стола, а у места учащегося на кресле-коляске вдоль прохода - не менее </w:t>
      </w:r>
      <w:smartTag w:uri="urn:schemas-microsoft-com:office:smarttags" w:element="metricconverter">
        <w:smartTagPr>
          <w:attr w:name="ProductID" w:val="1,4 м"/>
        </w:smartTagPr>
        <w:r>
          <w:rPr>
            <w:rFonts w:ascii="Times New Roman" w:hAnsi="Times New Roman"/>
            <w:sz w:val="28"/>
            <w:szCs w:val="28"/>
          </w:rPr>
          <w:t>1,4 м</w:t>
        </w:r>
      </w:smartTag>
      <w:r>
        <w:rPr>
          <w:rFonts w:ascii="Times New Roman" w:hAnsi="Times New Roman"/>
          <w:sz w:val="28"/>
          <w:szCs w:val="28"/>
        </w:rPr>
        <w:t>;</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площадь зоны на 1 учащегося с поражением опорно-двигательного аппарата в учебных кабинетах следует принимать более </w:t>
      </w:r>
      <w:smartTag w:uri="urn:schemas-microsoft-com:office:smarttags" w:element="metricconverter">
        <w:smartTagPr>
          <w:attr w:name="ProductID" w:val="3 кв. м"/>
        </w:smartTagPr>
        <w:r>
          <w:rPr>
            <w:rFonts w:ascii="Times New Roman" w:hAnsi="Times New Roman"/>
            <w:sz w:val="28"/>
            <w:szCs w:val="28"/>
          </w:rPr>
          <w:t>3 кв. м</w:t>
        </w:r>
      </w:smartTag>
      <w:r>
        <w:rPr>
          <w:rFonts w:ascii="Times New Roman" w:hAnsi="Times New Roman"/>
          <w:sz w:val="28"/>
          <w:szCs w:val="28"/>
        </w:rPr>
        <w:t>;</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w:t>
      </w:r>
      <w:r>
        <w:rPr>
          <w:rFonts w:ascii="Times New Roman" w:eastAsia="Times New Roman" w:hAnsi="Times New Roman"/>
          <w:sz w:val="28"/>
          <w:szCs w:val="28"/>
          <w:lang w:eastAsia="ru-RU"/>
        </w:rPr>
        <w:t>лифт для учащихся-инвалидов, передвигающихся в инвалидном кресле, в учреждениях общего образования должен предусматриваться в выделенном лифтовом холле;</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proofErr w:type="gramStart"/>
      <w:r>
        <w:rPr>
          <w:rFonts w:ascii="Times New Roman" w:hAnsi="Times New Roman"/>
          <w:sz w:val="28"/>
          <w:szCs w:val="28"/>
        </w:rPr>
        <w:t xml:space="preserve">- </w:t>
      </w:r>
      <w:r>
        <w:rPr>
          <w:rFonts w:ascii="Times New Roman" w:eastAsia="Times New Roman" w:hAnsi="Times New Roman"/>
          <w:sz w:val="28"/>
          <w:szCs w:val="28"/>
          <w:lang w:eastAsia="ru-RU"/>
        </w:rPr>
        <w:t>в актовых и зрительных залах неспециализированных образовательных учреждений следует предусматривать места для инвалидов на креслах-колясках из расчета: в зале на 50-150 мест - 3-5 мест; в зале на 151-300 мест - 5-7 мест; в зале на 301-500 мест - 7-10 мест; в зале на 501-800 мест - 10-15 мест, а также их доступность на эстраду, сцену.</w:t>
      </w:r>
      <w:proofErr w:type="gramEnd"/>
    </w:p>
    <w:p w:rsidR="00E40247" w:rsidRDefault="00E40247" w:rsidP="00E40247">
      <w:pPr>
        <w:autoSpaceDE w:val="0"/>
        <w:autoSpaceDN w:val="0"/>
        <w:adjustRightInd w:val="0"/>
        <w:spacing w:after="0" w:line="360" w:lineRule="auto"/>
        <w:ind w:firstLine="540"/>
        <w:jc w:val="both"/>
        <w:rPr>
          <w:rFonts w:ascii="Times New Roman" w:hAnsi="Times New Roman"/>
          <w:b/>
          <w:sz w:val="28"/>
          <w:szCs w:val="28"/>
        </w:rPr>
      </w:pPr>
      <w:r>
        <w:rPr>
          <w:rFonts w:ascii="Times New Roman" w:hAnsi="Times New Roman"/>
          <w:b/>
          <w:sz w:val="28"/>
          <w:szCs w:val="28"/>
        </w:rPr>
        <w:t xml:space="preserve">3. Организация образовательной деятельности. </w:t>
      </w:r>
    </w:p>
    <w:p w:rsidR="00E40247" w:rsidRDefault="00E40247" w:rsidP="00E40247">
      <w:pPr>
        <w:autoSpaceDE w:val="0"/>
        <w:autoSpaceDN w:val="0"/>
        <w:adjustRightInd w:val="0"/>
        <w:spacing w:after="0" w:line="360" w:lineRule="auto"/>
        <w:ind w:firstLine="540"/>
        <w:jc w:val="both"/>
        <w:rPr>
          <w:rFonts w:ascii="Times New Roman" w:hAnsi="Times New Roman"/>
          <w:sz w:val="28"/>
          <w:szCs w:val="28"/>
        </w:rPr>
      </w:pPr>
      <w:proofErr w:type="gramStart"/>
      <w:r>
        <w:rPr>
          <w:rFonts w:ascii="Times New Roman" w:hAnsi="Times New Roman"/>
          <w:b/>
          <w:sz w:val="28"/>
          <w:szCs w:val="28"/>
        </w:rPr>
        <w:t>Дошкольное образование</w:t>
      </w:r>
      <w:r>
        <w:rPr>
          <w:rFonts w:ascii="Times New Roman" w:hAnsi="Times New Roman"/>
          <w:sz w:val="28"/>
          <w:szCs w:val="28"/>
        </w:rPr>
        <w:t xml:space="preserve"> детей с ОВЗ может быть организовано как совместно с другими детьми, так и в отдельных группах или в отдельных образовательных организациях</w:t>
      </w:r>
      <w:r>
        <w:rPr>
          <w:rStyle w:val="a7"/>
          <w:rFonts w:ascii="Times New Roman" w:hAnsi="Times New Roman"/>
          <w:sz w:val="28"/>
          <w:szCs w:val="28"/>
        </w:rPr>
        <w:footnoteReference w:id="5"/>
      </w:r>
      <w:r>
        <w:rPr>
          <w:rFonts w:ascii="Times New Roman" w:hAnsi="Times New Roman"/>
          <w:sz w:val="28"/>
          <w:szCs w:val="28"/>
        </w:rPr>
        <w:t>. Отдельные группы – группы компенсирующей направленности, реализующие адаптированную образовательную программу дошкольного образования для детей с ОВЗ с учетом особенностей их психофизического развития, индивидуальных возможностей, обеспечивающей коррекцию нарушений развития и социальную адаптацию воспитанников с ОВЗ.</w:t>
      </w:r>
      <w:proofErr w:type="gramEnd"/>
      <w:r>
        <w:rPr>
          <w:rStyle w:val="a7"/>
          <w:rFonts w:ascii="Times New Roman" w:hAnsi="Times New Roman"/>
          <w:sz w:val="28"/>
          <w:szCs w:val="28"/>
        </w:rPr>
        <w:footnoteReference w:id="6"/>
      </w:r>
      <w:r>
        <w:rPr>
          <w:rFonts w:ascii="Times New Roman" w:hAnsi="Times New Roman"/>
          <w:sz w:val="28"/>
          <w:szCs w:val="28"/>
        </w:rPr>
        <w:t xml:space="preserve"> Численность обучающихся с ограниченными возможностями здоровья в группе устанавливается до 15 человек. </w:t>
      </w:r>
    </w:p>
    <w:p w:rsidR="00E40247" w:rsidRDefault="00E40247" w:rsidP="00E40247">
      <w:pPr>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lastRenderedPageBreak/>
        <w:t xml:space="preserve">Для воспитанников, нуждающихся в длительном лечении, детей-инвалидов, которые по состоянию здоровья не могут посещать образовательные организации, на основании заключения медицинской организации и письменного обращения родителей </w:t>
      </w:r>
      <w:hyperlink r:id="rId8" w:history="1">
        <w:r>
          <w:rPr>
            <w:rStyle w:val="a3"/>
            <w:rFonts w:ascii="Times New Roman" w:hAnsi="Times New Roman"/>
            <w:color w:val="auto"/>
            <w:sz w:val="28"/>
            <w:szCs w:val="28"/>
            <w:u w:val="none"/>
          </w:rPr>
          <w:t>(законных представителей)</w:t>
        </w:r>
      </w:hyperlink>
      <w:r>
        <w:t>,</w:t>
      </w:r>
      <w:r>
        <w:rPr>
          <w:rFonts w:ascii="Times New Roman" w:hAnsi="Times New Roman"/>
          <w:sz w:val="28"/>
          <w:szCs w:val="28"/>
        </w:rPr>
        <w:t xml:space="preserve"> </w:t>
      </w:r>
      <w:proofErr w:type="gramStart"/>
      <w:r>
        <w:rPr>
          <w:rFonts w:ascii="Times New Roman" w:hAnsi="Times New Roman"/>
          <w:sz w:val="28"/>
          <w:szCs w:val="28"/>
        </w:rPr>
        <w:t>обучение по</w:t>
      </w:r>
      <w:proofErr w:type="gramEnd"/>
      <w:r>
        <w:rPr>
          <w:rFonts w:ascii="Times New Roman" w:hAnsi="Times New Roman"/>
          <w:sz w:val="28"/>
          <w:szCs w:val="28"/>
        </w:rPr>
        <w:t xml:space="preserve"> образовательным программам дошкольного образования организуется на дому или в медицинских организациях</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В образовательных организациях, осуществляющих образовательную деятельность по адаптированным образовательным программам (</w:t>
      </w:r>
      <w:r>
        <w:rPr>
          <w:rFonts w:ascii="Times New Roman" w:hAnsi="Times New Roman"/>
          <w:b/>
          <w:sz w:val="28"/>
          <w:szCs w:val="28"/>
        </w:rPr>
        <w:t>начального общего, основного общего и среднего общего образования</w:t>
      </w:r>
      <w:r>
        <w:rPr>
          <w:rFonts w:ascii="Times New Roman" w:hAnsi="Times New Roman"/>
          <w:sz w:val="28"/>
          <w:szCs w:val="28"/>
        </w:rPr>
        <w:t>), организация образовательного процесса строится исходя из следующих требований:</w:t>
      </w:r>
      <w:r>
        <w:rPr>
          <w:rStyle w:val="a7"/>
          <w:rFonts w:ascii="Times New Roman" w:hAnsi="Times New Roman"/>
          <w:sz w:val="28"/>
          <w:szCs w:val="28"/>
        </w:rPr>
        <w:footnoteReference w:id="7"/>
      </w:r>
      <w:r>
        <w:rPr>
          <w:rFonts w:ascii="Times New Roman" w:hAnsi="Times New Roman"/>
          <w:sz w:val="28"/>
          <w:szCs w:val="28"/>
        </w:rPr>
        <w:t xml:space="preserve">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для слабослышащих учащихся, как правило, создаются два отделения (1 отделение - для учащихся с легким недоразвитием речи, обусловленным нарушением слуха; 2 отделение - для учащихся с глубоким недоразвитием речи, обусловленным нарушением слуха);</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для учащихся, имеющих тяжелые нарушения речи, как правило, создаются два отделения (1 отделение - для учащихся, имеющих общее недоразвитие речи тяжелой степени, а также учащихся, имеющих общее недоразвитие речи, сопровождающееся заиканием; 2 отделение - для учащихся с тяжелой формой заикания при нормальном развитии речи);</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для учащихся с нарушениями зрения  допускается совместное обучение слепых и слабовидящих учащихся, а также учащихся с пониженным зрением, нуждающихся в офтальмологическом сопровождении. Основой обучения слепых учащихся является система Брайля;</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для учащихся с расстройством аутистического спектра: </w:t>
      </w:r>
    </w:p>
    <w:p w:rsidR="00E40247" w:rsidRDefault="00E40247" w:rsidP="00E40247">
      <w:pPr>
        <w:autoSpaceDE w:val="0"/>
        <w:autoSpaceDN w:val="0"/>
        <w:adjustRightInd w:val="0"/>
        <w:spacing w:after="0" w:line="360" w:lineRule="auto"/>
        <w:ind w:left="567"/>
        <w:jc w:val="both"/>
      </w:pPr>
      <w:proofErr w:type="gramStart"/>
      <w:r>
        <w:rPr>
          <w:rFonts w:ascii="Times New Roman" w:hAnsi="Times New Roman"/>
          <w:sz w:val="28"/>
          <w:szCs w:val="28"/>
        </w:rPr>
        <w:t xml:space="preserve">а) допускается совместное их обучение с учащимися с задержкой психического развития (для учащихся с расстройством аутистического </w:t>
      </w:r>
      <w:r>
        <w:rPr>
          <w:rFonts w:ascii="Times New Roman" w:hAnsi="Times New Roman"/>
          <w:sz w:val="28"/>
          <w:szCs w:val="28"/>
        </w:rPr>
        <w:lastRenderedPageBreak/>
        <w:t>спектра, интеллектуальное развитие которых сопоставимо с задержкой психического развития), а также совместное обучение по образовательным программам с учащимися с умственной отсталостью (для учащихся с расстройством аутистического спектра, интеллектуальное развитие которых сопоставимо с умственной отсталостью) (не более одного ребенка в один класс)</w:t>
      </w:r>
      <w:r>
        <w:t xml:space="preserve">; </w:t>
      </w:r>
      <w:proofErr w:type="gramEnd"/>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б) на период адаптации к нахождению в образовательной организации (от полугода до 1 года) организуется специальное сопровождение;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в) на групповых занятиях учащихся с расстройствами аутистического спектра требуется присутствие воспитателя (</w:t>
      </w:r>
      <w:proofErr w:type="spellStart"/>
      <w:r>
        <w:rPr>
          <w:rFonts w:ascii="Times New Roman" w:hAnsi="Times New Roman"/>
          <w:sz w:val="28"/>
          <w:szCs w:val="28"/>
        </w:rPr>
        <w:t>тьютора</w:t>
      </w:r>
      <w:proofErr w:type="spellEnd"/>
      <w:r>
        <w:rPr>
          <w:rFonts w:ascii="Times New Roman" w:hAnsi="Times New Roman"/>
          <w:sz w:val="28"/>
          <w:szCs w:val="28"/>
        </w:rPr>
        <w:t xml:space="preserve">);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г) организуются индивидуальные занятия с педагогом-психологом по развитию навыков коммуникации, поддержке эмоционального и социального развития таких детей;</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для учащихся с умственной отсталостью, создаются классы (группы) для учащихся с умеренной и тяжелой умственной отсталостью.</w:t>
      </w:r>
    </w:p>
    <w:p w:rsidR="00E40247" w:rsidRDefault="00E40247" w:rsidP="00E40247">
      <w:pPr>
        <w:autoSpaceDE w:val="0"/>
        <w:autoSpaceDN w:val="0"/>
        <w:adjustRightInd w:val="0"/>
        <w:spacing w:after="0" w:line="360" w:lineRule="auto"/>
        <w:ind w:firstLine="539"/>
        <w:jc w:val="both"/>
        <w:rPr>
          <w:rFonts w:ascii="Times New Roman" w:hAnsi="Times New Roman"/>
          <w:b/>
          <w:sz w:val="28"/>
          <w:szCs w:val="28"/>
        </w:rPr>
      </w:pPr>
      <w:r>
        <w:rPr>
          <w:rFonts w:ascii="Times New Roman" w:hAnsi="Times New Roman"/>
          <w:b/>
          <w:sz w:val="28"/>
          <w:szCs w:val="28"/>
        </w:rPr>
        <w:t>4. Образовательный процесс. Реализация образовательных программ.</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Содержание </w:t>
      </w:r>
      <w:r>
        <w:rPr>
          <w:rFonts w:ascii="Times New Roman" w:hAnsi="Times New Roman"/>
          <w:b/>
          <w:sz w:val="28"/>
          <w:szCs w:val="28"/>
        </w:rPr>
        <w:t>дошкольного образования</w:t>
      </w:r>
      <w:r>
        <w:rPr>
          <w:rFonts w:ascii="Times New Roman" w:hAnsi="Times New Roman"/>
          <w:sz w:val="28"/>
          <w:szCs w:val="28"/>
        </w:rPr>
        <w:t xml:space="preserve"> и условия организации обучения и воспитания детей с ОВЗ определяются адаптированной образовательной программой, а для инвалидов также в соответствии с </w:t>
      </w:r>
      <w:hyperlink r:id="rId9" w:history="1">
        <w:r>
          <w:rPr>
            <w:rStyle w:val="a3"/>
            <w:rFonts w:ascii="Times New Roman" w:hAnsi="Times New Roman"/>
            <w:color w:val="auto"/>
            <w:sz w:val="28"/>
            <w:szCs w:val="28"/>
            <w:u w:val="none"/>
          </w:rPr>
          <w:t>индивидуальной программой</w:t>
        </w:r>
      </w:hyperlink>
      <w:r>
        <w:rPr>
          <w:rFonts w:ascii="Times New Roman" w:hAnsi="Times New Roman"/>
          <w:sz w:val="28"/>
          <w:szCs w:val="28"/>
        </w:rPr>
        <w:t xml:space="preserve"> реабилитации инвалида</w:t>
      </w:r>
      <w:r>
        <w:rPr>
          <w:rStyle w:val="a7"/>
          <w:rFonts w:ascii="Times New Roman" w:hAnsi="Times New Roman"/>
          <w:sz w:val="28"/>
          <w:szCs w:val="28"/>
        </w:rPr>
        <w:footnoteReference w:id="8"/>
      </w:r>
      <w:r>
        <w:rPr>
          <w:rFonts w:ascii="Times New Roman" w:hAnsi="Times New Roman"/>
          <w:sz w:val="28"/>
          <w:szCs w:val="28"/>
        </w:rPr>
        <w:t>.</w:t>
      </w:r>
    </w:p>
    <w:p w:rsidR="00E40247" w:rsidRDefault="00E40247" w:rsidP="00E40247">
      <w:pPr>
        <w:spacing w:line="360" w:lineRule="auto"/>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43600" cy="3343910"/>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srcRect/>
                    <a:stretch>
                      <a:fillRect/>
                    </a:stretch>
                  </pic:blipFill>
                  <pic:spPr bwMode="auto">
                    <a:xfrm>
                      <a:off x="0" y="0"/>
                      <a:ext cx="5943600" cy="3343910"/>
                    </a:xfrm>
                    <a:prstGeom prst="rect">
                      <a:avLst/>
                    </a:prstGeom>
                    <a:noFill/>
                    <a:ln w="9525">
                      <a:noFill/>
                      <a:miter lim="800000"/>
                      <a:headEnd/>
                      <a:tailEnd/>
                    </a:ln>
                  </pic:spPr>
                </pic:pic>
              </a:graphicData>
            </a:graphic>
          </wp:inline>
        </w:drawing>
      </w:r>
    </w:p>
    <w:p w:rsidR="00E40247" w:rsidRDefault="00E40247" w:rsidP="00E40247">
      <w:pPr>
        <w:pStyle w:val="a4"/>
        <w:spacing w:line="360" w:lineRule="auto"/>
        <w:ind w:firstLine="708"/>
        <w:jc w:val="both"/>
        <w:rPr>
          <w:sz w:val="28"/>
          <w:szCs w:val="28"/>
        </w:rPr>
      </w:pPr>
      <w:r>
        <w:rPr>
          <w:color w:val="000000"/>
          <w:sz w:val="28"/>
          <w:szCs w:val="28"/>
        </w:rPr>
        <w:t>Детский сад ГБДОУ № 83 Фрунзенского района Санкт-Петербурга стал победителем</w:t>
      </w:r>
      <w:r>
        <w:rPr>
          <w:sz w:val="28"/>
          <w:szCs w:val="28"/>
        </w:rPr>
        <w:t xml:space="preserve"> II Всероссийского конкурса «Инклюзивная школа России – 2015»</w:t>
      </w:r>
      <w:r>
        <w:rPr>
          <w:color w:val="000000"/>
          <w:sz w:val="28"/>
          <w:szCs w:val="28"/>
        </w:rPr>
        <w:t xml:space="preserve"> в номинации «Лучший детский сад, реализующий инклюзивную практику»</w:t>
      </w:r>
      <w:proofErr w:type="gramStart"/>
      <w:r>
        <w:rPr>
          <w:sz w:val="28"/>
          <w:szCs w:val="28"/>
        </w:rPr>
        <w:t>.О</w:t>
      </w:r>
      <w:proofErr w:type="gramEnd"/>
      <w:r>
        <w:rPr>
          <w:sz w:val="28"/>
          <w:szCs w:val="28"/>
        </w:rPr>
        <w:t xml:space="preserve">пыт работы детского сада представлен на сайте </w:t>
      </w:r>
      <w:r>
        <w:rPr>
          <w:color w:val="000000"/>
          <w:sz w:val="28"/>
          <w:szCs w:val="28"/>
        </w:rPr>
        <w:t>http://ds83fr-spb.caduk.ru/</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Содержание образования при получении </w:t>
      </w:r>
      <w:r>
        <w:rPr>
          <w:rFonts w:ascii="Times New Roman" w:hAnsi="Times New Roman"/>
          <w:b/>
          <w:sz w:val="28"/>
          <w:szCs w:val="28"/>
        </w:rPr>
        <w:t>начального общего образования</w:t>
      </w:r>
      <w:r>
        <w:rPr>
          <w:rFonts w:ascii="Times New Roman" w:hAnsi="Times New Roman"/>
          <w:sz w:val="28"/>
          <w:szCs w:val="28"/>
        </w:rPr>
        <w:t xml:space="preserve"> определяется в соответствии с адаптированной образовательной программой, которая самостоятельно разрабатывается образовательной организацией на основе  федерального государственного образовательного стандарта начального общего образования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с ОВЗ</w:t>
      </w:r>
      <w:r>
        <w:rPr>
          <w:rStyle w:val="a7"/>
          <w:rFonts w:ascii="Times New Roman" w:hAnsi="Times New Roman"/>
          <w:sz w:val="28"/>
          <w:szCs w:val="28"/>
        </w:rPr>
        <w:footnoteReference w:id="9"/>
      </w:r>
      <w:r>
        <w:rPr>
          <w:rFonts w:ascii="Times New Roman" w:hAnsi="Times New Roman"/>
          <w:sz w:val="28"/>
          <w:szCs w:val="28"/>
        </w:rPr>
        <w:t xml:space="preserve"> (далее – Стандарт). Стандарт является основой для разработки соответствующих образовательных программ для следующих </w:t>
      </w:r>
      <w:proofErr w:type="gramStart"/>
      <w:r>
        <w:rPr>
          <w:rFonts w:ascii="Times New Roman" w:hAnsi="Times New Roman"/>
          <w:sz w:val="28"/>
          <w:szCs w:val="28"/>
        </w:rPr>
        <w:t>групп</w:t>
      </w:r>
      <w:proofErr w:type="gramEnd"/>
      <w:r>
        <w:rPr>
          <w:rFonts w:ascii="Times New Roman" w:hAnsi="Times New Roman"/>
          <w:sz w:val="28"/>
          <w:szCs w:val="28"/>
        </w:rPr>
        <w:t xml:space="preserve"> обучающихся с ОВЗ: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w:t>
      </w:r>
      <w:r>
        <w:rPr>
          <w:rFonts w:ascii="Times New Roman" w:hAnsi="Times New Roman"/>
          <w:sz w:val="28"/>
          <w:szCs w:val="28"/>
        </w:rPr>
        <w:lastRenderedPageBreak/>
        <w:t xml:space="preserve">расстройствами аутистического спектра, со сложными дефектами. Исходя из положений Стандарта, образовательная программа должна учитывать следующие основные требования: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срок освоения образовательной программы устанавливается от четырех до шести лет в зависимости от группы обучающихся, с учетом их особых образовательных потребностей;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реализация образовательной программы осуществляется на основе специально разработанных учебных планов, в том числе индивидуальных,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может быть разработан один или несколько вариантов программы с учетом особых образовательных потребностей;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реализация программы может быть организована как совместно с другими обучающимися, так и в отдельных классах, группах или в отдельных организациях;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возможно использование сетевой формы обучения и применение дистанционных образовательных технологий;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адаптированная образовательная программа должна включать: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а) обязательную часть и часть, формируемую участниками образовательных отношений (соотношение определено Стандартом);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б) три раздела: целевой, содержательный и организационный;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в) может включать как один учебный план, так и несколько;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г) не может превышать количество учебных часов, закрепленных Стандартом;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д) система </w:t>
      </w:r>
      <w:proofErr w:type="gramStart"/>
      <w:r>
        <w:rPr>
          <w:rFonts w:ascii="Times New Roman" w:hAnsi="Times New Roman"/>
          <w:sz w:val="28"/>
          <w:szCs w:val="28"/>
        </w:rPr>
        <w:t>оценки достижения результатов освоения программы обучающихся</w:t>
      </w:r>
      <w:proofErr w:type="gramEnd"/>
      <w:r>
        <w:rPr>
          <w:rFonts w:ascii="Times New Roman" w:hAnsi="Times New Roman"/>
          <w:sz w:val="28"/>
          <w:szCs w:val="28"/>
        </w:rPr>
        <w:t xml:space="preserve"> с ОВЗ должна учитывать особые образовательные потребности обучающихся;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е) организация самостоятельно разрабатывает и утверждает программу внеурочной деятельности;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proofErr w:type="gramStart"/>
      <w:r>
        <w:rPr>
          <w:rFonts w:ascii="Times New Roman" w:hAnsi="Times New Roman"/>
          <w:sz w:val="28"/>
          <w:szCs w:val="28"/>
        </w:rPr>
        <w:t xml:space="preserve">ж) в реализации программы участвуют руководящие, педагогические и иные работники, имеющие необходимый уровень образования и квалификации для каждой занимаемой должности, который должен соответствовать квалификационным требованиям, указанным в квалификационных справочниках и (или) профессиональных стандартах с учетом профиля ограниченных возможностей здоровья обучающихся с ОВЗ; при необходимости возможно временное или постоянное участие </w:t>
      </w:r>
      <w:proofErr w:type="spellStart"/>
      <w:r>
        <w:rPr>
          <w:rFonts w:ascii="Times New Roman" w:hAnsi="Times New Roman"/>
          <w:sz w:val="28"/>
          <w:szCs w:val="28"/>
        </w:rPr>
        <w:t>тьютора</w:t>
      </w:r>
      <w:proofErr w:type="spellEnd"/>
      <w:r>
        <w:rPr>
          <w:rFonts w:ascii="Times New Roman" w:hAnsi="Times New Roman"/>
          <w:sz w:val="28"/>
          <w:szCs w:val="28"/>
        </w:rPr>
        <w:t xml:space="preserve"> и (или) ассистента (помощника);</w:t>
      </w:r>
      <w:proofErr w:type="gramEnd"/>
      <w:r>
        <w:rPr>
          <w:rFonts w:ascii="Times New Roman" w:hAnsi="Times New Roman"/>
          <w:sz w:val="28"/>
          <w:szCs w:val="28"/>
        </w:rPr>
        <w:t xml:space="preserve"> в процессе психолого-медико-педагогического сопровождения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с ОВЗ принимают участие медицинские работники, имеющие необходимый уровень образования и квалификации.</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Содержание образования при получении </w:t>
      </w:r>
      <w:r>
        <w:rPr>
          <w:rFonts w:ascii="Times New Roman" w:hAnsi="Times New Roman"/>
          <w:b/>
          <w:sz w:val="28"/>
          <w:szCs w:val="28"/>
        </w:rPr>
        <w:t>основного общего образования</w:t>
      </w:r>
      <w:r>
        <w:rPr>
          <w:rFonts w:ascii="Times New Roman" w:hAnsi="Times New Roman"/>
          <w:sz w:val="28"/>
          <w:szCs w:val="28"/>
        </w:rPr>
        <w:t xml:space="preserve"> определяется в соответствии с адаптированной образовательной программой, разрабатываемой образовательной организацией, исходя из требований федерального государственного образовательного стандарта основного общего образования</w:t>
      </w:r>
      <w:r>
        <w:rPr>
          <w:rStyle w:val="a7"/>
          <w:rFonts w:ascii="Times New Roman" w:hAnsi="Times New Roman"/>
          <w:sz w:val="28"/>
          <w:szCs w:val="28"/>
        </w:rPr>
        <w:footnoteReference w:id="10"/>
      </w:r>
      <w:r>
        <w:rPr>
          <w:rFonts w:ascii="Times New Roman" w:hAnsi="Times New Roman"/>
          <w:sz w:val="28"/>
          <w:szCs w:val="28"/>
        </w:rPr>
        <w:t xml:space="preserve">. Адаптированная образовательная программа основывается на реализуемой в организации основной образовательной программе с учетом индивидуальных образовательных потребностей обучающихся с ОВЭ. </w:t>
      </w:r>
      <w:r>
        <w:rPr>
          <w:rFonts w:ascii="Times New Roman" w:hAnsi="Times New Roman"/>
          <w:bCs/>
          <w:sz w:val="28"/>
          <w:szCs w:val="28"/>
        </w:rPr>
        <w:t xml:space="preserve">Основная образовательная программа определяет цели, задачи, планируемые результаты, содержание и организацию образовательной деятельности при получении среднего общего образования. Основная образовательная программа должна содержать три раздела: целевой, содержательный и организационный. </w:t>
      </w:r>
      <w:r>
        <w:rPr>
          <w:rFonts w:ascii="Times New Roman" w:hAnsi="Times New Roman"/>
          <w:sz w:val="28"/>
          <w:szCs w:val="28"/>
        </w:rPr>
        <w:t xml:space="preserve">При этом в содержательный раздел основной образовательной программы основного общего образования включается программа коррекционной работы, направленная на коррекцию недостатков </w:t>
      </w:r>
      <w:r>
        <w:rPr>
          <w:rFonts w:ascii="Times New Roman" w:hAnsi="Times New Roman"/>
          <w:sz w:val="28"/>
          <w:szCs w:val="28"/>
        </w:rPr>
        <w:lastRenderedPageBreak/>
        <w:t xml:space="preserve">психического и (или) физического развития детей с ОВЗ. Такая программа обеспечивает: </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выявление и удовлетворение особых образовательных потребностей обучающихся с ОВЗ;</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реализацию комплексного индивидуально ориентированного психолого-медико-педагогического сопровождения в условиях образовательной деятельности всех детей с особыми образовательными потребностями с учетом состояния здоровья и особенностей психофизического развития;</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xml:space="preserve">- использование адаптированных образовательных программ основного общего образования, разрабатываемых организацией, осуществляющей образовательную деятельность, совместно с другими участниками образовательных отношений, специальных учебных и дидактических пособий; </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xml:space="preserve">- соблюдение допустимого уровня нагрузки, определяемого с привлечением медицинских работников; </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проведение групповых и индивидуальных коррекционных занятий; предоставление услуг ассистента (помощника), оказывающего необходимую техническую помощь.</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В содержание коррекционной программы входят: </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1) цели и задачи коррекционной работы с </w:t>
      </w:r>
      <w:proofErr w:type="gramStart"/>
      <w:r>
        <w:rPr>
          <w:rFonts w:ascii="Times New Roman" w:hAnsi="Times New Roman"/>
          <w:sz w:val="28"/>
          <w:szCs w:val="28"/>
        </w:rPr>
        <w:t>обучающимися</w:t>
      </w:r>
      <w:proofErr w:type="gramEnd"/>
      <w:r>
        <w:rPr>
          <w:rFonts w:ascii="Times New Roman" w:hAnsi="Times New Roman"/>
          <w:sz w:val="28"/>
          <w:szCs w:val="28"/>
        </w:rPr>
        <w:t xml:space="preserve"> с ОВЗ при получении основного общего образования; </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proofErr w:type="gramStart"/>
      <w:r>
        <w:rPr>
          <w:rFonts w:ascii="Times New Roman" w:hAnsi="Times New Roman"/>
          <w:sz w:val="28"/>
          <w:szCs w:val="28"/>
        </w:rPr>
        <w:t xml:space="preserve">2) 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 </w:t>
      </w:r>
      <w:proofErr w:type="gramEnd"/>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3) система комплексного психолого-медико-социального сопровождения и </w:t>
      </w:r>
      <w:proofErr w:type="gramStart"/>
      <w:r>
        <w:rPr>
          <w:rFonts w:ascii="Times New Roman" w:hAnsi="Times New Roman"/>
          <w:sz w:val="28"/>
          <w:szCs w:val="28"/>
        </w:rPr>
        <w:t>поддержки</w:t>
      </w:r>
      <w:proofErr w:type="gramEnd"/>
      <w:r>
        <w:rPr>
          <w:rFonts w:ascii="Times New Roman" w:hAnsi="Times New Roman"/>
          <w:sz w:val="28"/>
          <w:szCs w:val="28"/>
        </w:rPr>
        <w:t xml:space="preserve"> обучающихся с ОВЗ (комплексное обследование, мониторинг динамики развития, успешности освоения основной образовательной программы основного общего образования) и др. </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lastRenderedPageBreak/>
        <w:t>Образовательной организацией с участием обучающихся с ОВЗ и их родителей (законных представителей) могут разрабатываться индивидуальные учебные планы.</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Срок получения основного общего образования составляет пять лет, но может быть увеличен не более чем один год для лиц с ОВЗ и инвалидов при </w:t>
      </w:r>
      <w:proofErr w:type="gramStart"/>
      <w:r>
        <w:rPr>
          <w:rFonts w:ascii="Times New Roman" w:hAnsi="Times New Roman"/>
          <w:sz w:val="28"/>
          <w:szCs w:val="28"/>
        </w:rPr>
        <w:t>обучении</w:t>
      </w:r>
      <w:proofErr w:type="gramEnd"/>
      <w:r>
        <w:rPr>
          <w:rFonts w:ascii="Times New Roman" w:hAnsi="Times New Roman"/>
          <w:sz w:val="28"/>
          <w:szCs w:val="28"/>
        </w:rPr>
        <w:t xml:space="preserve"> по адаптированным основным образовательным программам. </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Содержание образования при получении </w:t>
      </w:r>
      <w:r>
        <w:rPr>
          <w:rFonts w:ascii="Times New Roman" w:hAnsi="Times New Roman"/>
          <w:b/>
          <w:sz w:val="28"/>
          <w:szCs w:val="28"/>
        </w:rPr>
        <w:t>среднего общего образования</w:t>
      </w:r>
      <w:r>
        <w:rPr>
          <w:rFonts w:ascii="Times New Roman" w:hAnsi="Times New Roman"/>
          <w:sz w:val="28"/>
          <w:szCs w:val="28"/>
        </w:rPr>
        <w:t xml:space="preserve"> определяется в соответствии с адаптированной образовательной программой, разрабатываемой образовательной организацией, исходя из требований федерального государственного образовательного стандарта среднего общего образования</w:t>
      </w:r>
      <w:r>
        <w:rPr>
          <w:rStyle w:val="a7"/>
          <w:rFonts w:ascii="Times New Roman" w:hAnsi="Times New Roman"/>
          <w:sz w:val="28"/>
          <w:szCs w:val="28"/>
        </w:rPr>
        <w:footnoteReference w:id="11"/>
      </w:r>
      <w:r>
        <w:rPr>
          <w:rFonts w:ascii="Times New Roman" w:hAnsi="Times New Roman"/>
          <w:sz w:val="28"/>
          <w:szCs w:val="28"/>
        </w:rPr>
        <w:t xml:space="preserve">. Адаптированная образовательная программа основывается на реализуемой в организации основной образовательной программе с учетом индивидуальных образовательных потребностей обучающихся с ОВЗ. </w:t>
      </w:r>
      <w:r>
        <w:rPr>
          <w:rFonts w:ascii="Times New Roman" w:hAnsi="Times New Roman"/>
          <w:bCs/>
          <w:sz w:val="28"/>
          <w:szCs w:val="28"/>
        </w:rPr>
        <w:t xml:space="preserve">Основная образовательная программа определяет цели, задачи, планируемые результаты, содержание и организацию образовательной деятельности при получении среднего общего образования и реализуется организацией, осуществляющей образовательную деятельность. Основная образовательная программа должна содержать три раздела: целевой, содержательный и организационный. </w:t>
      </w:r>
      <w:r>
        <w:rPr>
          <w:rFonts w:ascii="Times New Roman" w:hAnsi="Times New Roman"/>
          <w:sz w:val="28"/>
          <w:szCs w:val="28"/>
        </w:rPr>
        <w:t>При этом в содержательный раздел основной образовательной программы основного общего образования включается программа коррекционной работы, направленная на коррекцию недостатков психического и (или) физического развития детей с ОВЗ.</w:t>
      </w:r>
    </w:p>
    <w:p w:rsidR="00E40247" w:rsidRDefault="00E40247" w:rsidP="00E40247">
      <w:r>
        <w:rPr>
          <w:noProof/>
          <w:lang w:eastAsia="ru-RU"/>
        </w:rPr>
        <w:lastRenderedPageBreak/>
        <w:drawing>
          <wp:inline distT="0" distB="0" distL="0" distR="0">
            <wp:extent cx="5943600" cy="334391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5943600" cy="3343910"/>
                    </a:xfrm>
                    <a:prstGeom prst="rect">
                      <a:avLst/>
                    </a:prstGeom>
                    <a:noFill/>
                    <a:ln w="9525">
                      <a:noFill/>
                      <a:miter lim="800000"/>
                      <a:headEnd/>
                      <a:tailEnd/>
                    </a:ln>
                  </pic:spPr>
                </pic:pic>
              </a:graphicData>
            </a:graphic>
          </wp:inline>
        </w:drawing>
      </w:r>
    </w:p>
    <w:p w:rsidR="00E40247" w:rsidRDefault="00E40247" w:rsidP="00E40247">
      <w:pPr>
        <w:spacing w:line="360" w:lineRule="auto"/>
        <w:ind w:firstLine="708"/>
        <w:jc w:val="both"/>
        <w:rPr>
          <w:rFonts w:ascii="Times New Roman" w:hAnsi="Times New Roman"/>
          <w:sz w:val="28"/>
          <w:szCs w:val="28"/>
        </w:rPr>
      </w:pPr>
      <w:r>
        <w:rPr>
          <w:rFonts w:ascii="Times New Roman" w:hAnsi="Times New Roman"/>
          <w:sz w:val="28"/>
          <w:szCs w:val="28"/>
        </w:rPr>
        <w:t xml:space="preserve">Лучшая инклюзивная школа по итогам II Всероссийского конкурса «Инклюзивная школа России – 2015» МБОУ СОШ № 21 г. Ставрополь. На сайте  </w:t>
      </w:r>
      <w:hyperlink r:id="rId12" w:history="1">
        <w:r>
          <w:rPr>
            <w:rStyle w:val="a3"/>
            <w:rFonts w:ascii="Times New Roman" w:hAnsi="Times New Roman"/>
            <w:sz w:val="28"/>
            <w:szCs w:val="28"/>
          </w:rPr>
          <w:t>www.shkola21-stavropol.ru</w:t>
        </w:r>
      </w:hyperlink>
      <w:r>
        <w:rPr>
          <w:rFonts w:ascii="Times New Roman" w:hAnsi="Times New Roman"/>
          <w:sz w:val="28"/>
          <w:szCs w:val="28"/>
        </w:rPr>
        <w:t xml:space="preserve"> можно ознакомиться с опытом работы школы в соответствии с программой «Построение системы инклюзивного образования в условиях современного общеобразовательного учреждения»</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Программа коррекционной работы направлена на создание комплексного психолого-медико-педагогического сопровождения обучающихся с учетом состояния их здоровья и особенностей психофизического развития, коррекцию недостатков в физическом и (или) психическом развитии обучающихся с ОВЗ и инвалидов, оказание им помощи в освоении основной образовательной программы. Программа должна носить комплексный характер и обеспечивать: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поддержку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с особыми образовательными потребностями;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выявление и удовлетворение особых образовательных потребностей обучающихся с ОВЗ и инвалидов;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интеграцию этой категории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в организации, осуществляющей образовательную деятельность;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 оказание каждому обучающемуся с ОВЗ и инвалиду комплексной, индивидуально ориентированной, с учетом состояния здоровья и особенностей психофизического развития таких обучающихся, психолого-медико-педагогической поддержки и сопровождения в условиях образовательной деятельности;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создание специальных условий обучения и </w:t>
      </w:r>
      <w:proofErr w:type="gramStart"/>
      <w:r>
        <w:rPr>
          <w:rFonts w:ascii="Times New Roman" w:hAnsi="Times New Roman"/>
          <w:sz w:val="28"/>
          <w:szCs w:val="28"/>
        </w:rPr>
        <w:t>воспитания</w:t>
      </w:r>
      <w:proofErr w:type="gramEnd"/>
      <w:r>
        <w:rPr>
          <w:rFonts w:ascii="Times New Roman" w:hAnsi="Times New Roman"/>
          <w:sz w:val="28"/>
          <w:szCs w:val="28"/>
        </w:rPr>
        <w:t xml:space="preserve"> обучающихся с ОВЗ и инвалидов, в том числе </w:t>
      </w:r>
      <w:proofErr w:type="spellStart"/>
      <w:r>
        <w:rPr>
          <w:rFonts w:ascii="Times New Roman" w:hAnsi="Times New Roman"/>
          <w:sz w:val="28"/>
          <w:szCs w:val="28"/>
        </w:rPr>
        <w:t>безбарьерной</w:t>
      </w:r>
      <w:proofErr w:type="spellEnd"/>
      <w:r>
        <w:rPr>
          <w:rFonts w:ascii="Times New Roman" w:hAnsi="Times New Roman"/>
          <w:sz w:val="28"/>
          <w:szCs w:val="28"/>
        </w:rPr>
        <w:t xml:space="preserve"> среды жизнедеятельности и учебной деятельности, соблюдение максимально допустимого уровня при использовании адаптированных образовательных программ среднего общего образования, разрабатываемых организацией, осуществляющей образовательную деятельность, совместно с другими участниками образовательных отношений. </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Программа должна содержать: </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1) цели и задачи коррекционной работы; </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2) перечень и содержание комплексных, индивидуально ориентированных коррекционных мероприятий; проведение индивидуальных и групповых занятий под руководством специалистов; </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3) систему комплексного психолого-медико-социального сопровождения и </w:t>
      </w:r>
      <w:proofErr w:type="gramStart"/>
      <w:r>
        <w:rPr>
          <w:rFonts w:ascii="Times New Roman" w:hAnsi="Times New Roman"/>
          <w:sz w:val="28"/>
          <w:szCs w:val="28"/>
        </w:rPr>
        <w:t>поддержки</w:t>
      </w:r>
      <w:proofErr w:type="gramEnd"/>
      <w:r>
        <w:rPr>
          <w:rFonts w:ascii="Times New Roman" w:hAnsi="Times New Roman"/>
          <w:sz w:val="28"/>
          <w:szCs w:val="28"/>
        </w:rPr>
        <w:t xml:space="preserve"> обучающихся с особыми образовательными потребностями, в том числе с ОВЗ и инвалидов; и др.</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Срок получения среднего общего образования составляет два года, а для лиц с ОВЗ и инвалидов при </w:t>
      </w:r>
      <w:proofErr w:type="gramStart"/>
      <w:r>
        <w:rPr>
          <w:rFonts w:ascii="Times New Roman" w:hAnsi="Times New Roman"/>
          <w:sz w:val="28"/>
          <w:szCs w:val="28"/>
        </w:rPr>
        <w:t>обучении</w:t>
      </w:r>
      <w:proofErr w:type="gramEnd"/>
      <w:r>
        <w:rPr>
          <w:rFonts w:ascii="Times New Roman" w:hAnsi="Times New Roman"/>
          <w:sz w:val="28"/>
          <w:szCs w:val="28"/>
        </w:rPr>
        <w:t xml:space="preserve"> по адаптированным основным образовательным программам среднего общего образования увеличивается не более чем на один год.</w:t>
      </w:r>
    </w:p>
    <w:p w:rsidR="00E40247" w:rsidRDefault="00E40247" w:rsidP="00E40247">
      <w:pPr>
        <w:autoSpaceDE w:val="0"/>
        <w:autoSpaceDN w:val="0"/>
        <w:adjustRightInd w:val="0"/>
        <w:spacing w:after="0" w:line="360" w:lineRule="auto"/>
        <w:ind w:firstLine="539"/>
        <w:jc w:val="both"/>
        <w:rPr>
          <w:rFonts w:ascii="Times New Roman" w:hAnsi="Times New Roman"/>
          <w:b/>
          <w:sz w:val="28"/>
          <w:szCs w:val="28"/>
        </w:rPr>
      </w:pPr>
      <w:r>
        <w:rPr>
          <w:rFonts w:ascii="Times New Roman" w:hAnsi="Times New Roman"/>
          <w:b/>
          <w:sz w:val="28"/>
          <w:szCs w:val="28"/>
        </w:rPr>
        <w:t>5. Итоговая аттестация.</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Итоговая аттестация по образовательным программам </w:t>
      </w:r>
      <w:r>
        <w:rPr>
          <w:rFonts w:ascii="Times New Roman" w:hAnsi="Times New Roman"/>
          <w:b/>
          <w:sz w:val="28"/>
          <w:szCs w:val="28"/>
        </w:rPr>
        <w:t xml:space="preserve">основного общего образования </w:t>
      </w:r>
      <w:r>
        <w:rPr>
          <w:rFonts w:ascii="Times New Roman" w:hAnsi="Times New Roman"/>
          <w:sz w:val="28"/>
          <w:szCs w:val="28"/>
        </w:rPr>
        <w:t xml:space="preserve">для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с ОВЗ</w:t>
      </w:r>
      <w:r>
        <w:rPr>
          <w:rStyle w:val="a7"/>
          <w:rFonts w:ascii="Times New Roman" w:hAnsi="Times New Roman"/>
          <w:sz w:val="28"/>
          <w:szCs w:val="28"/>
        </w:rPr>
        <w:footnoteReference w:id="12"/>
      </w:r>
      <w:r>
        <w:rPr>
          <w:rFonts w:ascii="Times New Roman" w:hAnsi="Times New Roman"/>
          <w:sz w:val="28"/>
          <w:szCs w:val="28"/>
        </w:rPr>
        <w:t>:</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lastRenderedPageBreak/>
        <w:t>- проводится в форме письменных и устных экзаменов с использованием текстов, тем, заданий, билетов (государственный выпускной экзамен);</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продолжительность экзамена для обучающихся с ОВЗ, обучающихся детей-инвалидов и инвалидов увеличивается на 1,5 часа по сравнению с общей продолжительностью;</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xml:space="preserve">- для проведения итоговой аттестации для обучающихся с ОВЗ, обучающихся детей-инвалидов и инвалидов образовательная организация оборудуется с учетом их индивидуальных особенностей. Должна быть обеспечена возможность беспрепятственного доступа обучающихся в аудитории, туалетные и иные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 </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xml:space="preserve">- при проведении экзамена присутствуют ассистенты, оказывающие указанным обучающимся необходимую техническую помощь с учетом их индивидуальных особенностей, помогающие им занять рабочее место, передвигаться, прочитать задание; </w:t>
      </w:r>
    </w:p>
    <w:p w:rsidR="00E40247" w:rsidRDefault="00E40247" w:rsidP="00E40247">
      <w:pPr>
        <w:autoSpaceDE w:val="0"/>
        <w:autoSpaceDN w:val="0"/>
        <w:adjustRightInd w:val="0"/>
        <w:spacing w:after="0" w:line="360" w:lineRule="auto"/>
        <w:ind w:left="567" w:hanging="28"/>
        <w:jc w:val="both"/>
        <w:rPr>
          <w:rFonts w:ascii="Times New Roman" w:hAnsi="Times New Roman"/>
          <w:sz w:val="28"/>
          <w:szCs w:val="28"/>
        </w:rPr>
      </w:pPr>
      <w:r>
        <w:rPr>
          <w:rFonts w:ascii="Times New Roman" w:hAnsi="Times New Roman"/>
          <w:sz w:val="28"/>
          <w:szCs w:val="28"/>
        </w:rPr>
        <w:t xml:space="preserve">- обучающиеся с учетом их индивидуальных особенностей в процессе сдачи экзамена пользуются необходимыми им техническими средствами. Для </w:t>
      </w:r>
      <w:proofErr w:type="gramStart"/>
      <w:r>
        <w:rPr>
          <w:rFonts w:ascii="Times New Roman" w:hAnsi="Times New Roman"/>
          <w:sz w:val="28"/>
          <w:szCs w:val="28"/>
        </w:rPr>
        <w:t>слабослышащих</w:t>
      </w:r>
      <w:proofErr w:type="gramEnd"/>
      <w:r>
        <w:rPr>
          <w:rFonts w:ascii="Times New Roman" w:hAnsi="Times New Roman"/>
          <w:sz w:val="28"/>
          <w:szCs w:val="28"/>
        </w:rPr>
        <w:t xml:space="preserve"> обучающихся аудитории для проведения экзамена оборудуются звукоусиливающей аппаратурой как коллективного, так и индивидуального пользования. Для глухих и слабослышащих обучающихся привлекается ассистент-</w:t>
      </w:r>
      <w:proofErr w:type="spellStart"/>
      <w:r>
        <w:rPr>
          <w:rFonts w:ascii="Times New Roman" w:hAnsi="Times New Roman"/>
          <w:sz w:val="28"/>
          <w:szCs w:val="28"/>
        </w:rPr>
        <w:t>сурдопереводчик</w:t>
      </w:r>
      <w:proofErr w:type="spellEnd"/>
      <w:r>
        <w:rPr>
          <w:rFonts w:ascii="Times New Roman" w:hAnsi="Times New Roman"/>
          <w:sz w:val="28"/>
          <w:szCs w:val="28"/>
        </w:rPr>
        <w:t>.</w:t>
      </w:r>
    </w:p>
    <w:p w:rsidR="00E40247" w:rsidRDefault="00E40247" w:rsidP="00E40247">
      <w:pPr>
        <w:autoSpaceDE w:val="0"/>
        <w:autoSpaceDN w:val="0"/>
        <w:adjustRightInd w:val="0"/>
        <w:spacing w:after="0" w:line="360" w:lineRule="auto"/>
        <w:ind w:firstLine="539"/>
        <w:jc w:val="both"/>
        <w:rPr>
          <w:rFonts w:ascii="Times New Roman" w:hAnsi="Times New Roman"/>
          <w:sz w:val="28"/>
          <w:szCs w:val="28"/>
        </w:rPr>
      </w:pPr>
      <w:r>
        <w:rPr>
          <w:rFonts w:ascii="Times New Roman" w:hAnsi="Times New Roman"/>
          <w:sz w:val="28"/>
          <w:szCs w:val="28"/>
        </w:rPr>
        <w:t xml:space="preserve">Итоговая аттестация по образовательным программам среднего </w:t>
      </w:r>
      <w:r>
        <w:rPr>
          <w:rFonts w:ascii="Times New Roman" w:hAnsi="Times New Roman"/>
          <w:b/>
          <w:sz w:val="28"/>
          <w:szCs w:val="28"/>
        </w:rPr>
        <w:t xml:space="preserve">общего образования </w:t>
      </w:r>
      <w:r>
        <w:rPr>
          <w:rFonts w:ascii="Times New Roman" w:hAnsi="Times New Roman"/>
          <w:sz w:val="28"/>
          <w:szCs w:val="28"/>
        </w:rPr>
        <w:t xml:space="preserve">для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с ОВЗ</w:t>
      </w:r>
      <w:r>
        <w:rPr>
          <w:rStyle w:val="a7"/>
          <w:rFonts w:ascii="Times New Roman" w:hAnsi="Times New Roman"/>
          <w:sz w:val="28"/>
          <w:szCs w:val="28"/>
        </w:rPr>
        <w:footnoteReference w:id="13"/>
      </w:r>
      <w:r>
        <w:rPr>
          <w:rFonts w:ascii="Times New Roman" w:hAnsi="Times New Roman"/>
          <w:sz w:val="28"/>
          <w:szCs w:val="28"/>
        </w:rPr>
        <w:t xml:space="preserve">: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lastRenderedPageBreak/>
        <w:t xml:space="preserve">- проводится в форме государственного выпускного экзамена  с использованием текстов, тем, заданий, билетов;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как условие допуска к аттестации для обучающихся с ОВЗ или детей-инвалидов и инвалидов проводится итоговое изложение, продолжительность которого увеличивается на 1,5 часа;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организация проведения итоговой аттестации должна учитывать состояние здоровья, особенности психофизического развития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с ОВЗ. Должна быть обеспечена возможность беспрепятственного доступа таких обучающихся в аудитории, туалетные и иные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при проведении экзамена присутствуют ассистенты, оказывающие необходимую техническую помощь с учетом индивидуальных возможностей обучающихся; допускается использование в процессе сдачи экзамена необходимых технических средств;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для </w:t>
      </w:r>
      <w:proofErr w:type="gramStart"/>
      <w:r>
        <w:rPr>
          <w:rFonts w:ascii="Times New Roman" w:hAnsi="Times New Roman"/>
          <w:sz w:val="28"/>
          <w:szCs w:val="28"/>
        </w:rPr>
        <w:t>слабослышащих</w:t>
      </w:r>
      <w:proofErr w:type="gramEnd"/>
      <w:r>
        <w:rPr>
          <w:rFonts w:ascii="Times New Roman" w:hAnsi="Times New Roman"/>
          <w:sz w:val="28"/>
          <w:szCs w:val="28"/>
        </w:rPr>
        <w:t xml:space="preserve"> обучающихся аудитории для проведения экзамена оборудуются звукоусиливающей аппаратурой как коллективного, так и индивидуального пользования; при необходимости привлекается ассистент-</w:t>
      </w:r>
      <w:proofErr w:type="spellStart"/>
      <w:r>
        <w:rPr>
          <w:rFonts w:ascii="Times New Roman" w:hAnsi="Times New Roman"/>
          <w:sz w:val="28"/>
          <w:szCs w:val="28"/>
        </w:rPr>
        <w:t>сурдопереводчик</w:t>
      </w:r>
      <w:proofErr w:type="spellEnd"/>
      <w:r>
        <w:rPr>
          <w:rFonts w:ascii="Times New Roman" w:hAnsi="Times New Roman"/>
          <w:sz w:val="28"/>
          <w:szCs w:val="28"/>
        </w:rPr>
        <w:t xml:space="preserve">;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для слепых обучающихся экзаменационные материалы оформляются рельефно-точечным шрифтом Брайля или в виде электронного документа, доступного с помощью компьютера; письменная экзаменационная работа выполняется рельефно-точечным шрифтом Брайля или на компьютере. По желанию выпускные экзамены могут проводиться в устной форме; </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xml:space="preserve">- для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с нарушением опорно-двигательного аппарата письменная экзаменационная работа выполняется на компьютере со </w:t>
      </w:r>
      <w:r>
        <w:rPr>
          <w:rFonts w:ascii="Times New Roman" w:hAnsi="Times New Roman"/>
          <w:sz w:val="28"/>
          <w:szCs w:val="28"/>
        </w:rPr>
        <w:lastRenderedPageBreak/>
        <w:t>специализированным программным обеспечением. По желанию выпускные экзамены могут проводиться в устной форме;</w:t>
      </w:r>
    </w:p>
    <w:p w:rsidR="00E40247" w:rsidRDefault="00E40247" w:rsidP="00E40247">
      <w:pPr>
        <w:autoSpaceDE w:val="0"/>
        <w:autoSpaceDN w:val="0"/>
        <w:adjustRightInd w:val="0"/>
        <w:spacing w:after="0" w:line="360" w:lineRule="auto"/>
        <w:ind w:left="567"/>
        <w:jc w:val="both"/>
        <w:rPr>
          <w:rFonts w:ascii="Times New Roman" w:hAnsi="Times New Roman"/>
          <w:sz w:val="28"/>
          <w:szCs w:val="28"/>
        </w:rPr>
      </w:pPr>
      <w:r>
        <w:rPr>
          <w:rFonts w:ascii="Times New Roman" w:hAnsi="Times New Roman"/>
          <w:sz w:val="28"/>
          <w:szCs w:val="28"/>
        </w:rPr>
        <w:t>- для лиц, имеющих медицинские показания для обучения на дому и рекомендации психолого-медико-педагогической комиссии, экзамен организуется на дому.</w:t>
      </w:r>
    </w:p>
    <w:p w:rsidR="00E40247" w:rsidRDefault="00E40247" w:rsidP="00E40247">
      <w:pPr>
        <w:autoSpaceDE w:val="0"/>
        <w:autoSpaceDN w:val="0"/>
        <w:adjustRightInd w:val="0"/>
        <w:spacing w:after="0" w:line="240" w:lineRule="auto"/>
        <w:ind w:firstLine="540"/>
        <w:jc w:val="both"/>
        <w:rPr>
          <w:rFonts w:ascii="Times New Roman" w:hAnsi="Times New Roman"/>
          <w:sz w:val="28"/>
          <w:szCs w:val="28"/>
        </w:rPr>
      </w:pPr>
    </w:p>
    <w:p w:rsidR="00EC6FA0" w:rsidRDefault="00E40247" w:rsidP="00E40247">
      <w:r>
        <w:rPr>
          <w:rFonts w:ascii="Times New Roman" w:hAnsi="Times New Roman"/>
          <w:b/>
          <w:sz w:val="28"/>
          <w:szCs w:val="28"/>
        </w:rPr>
        <w:br w:type="page"/>
      </w:r>
    </w:p>
    <w:sectPr w:rsidR="00EC6FA0" w:rsidSect="00EC6FA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29A" w:rsidRDefault="0005129A" w:rsidP="00E40247">
      <w:pPr>
        <w:spacing w:after="0" w:line="240" w:lineRule="auto"/>
      </w:pPr>
      <w:r>
        <w:separator/>
      </w:r>
    </w:p>
  </w:endnote>
  <w:endnote w:type="continuationSeparator" w:id="0">
    <w:p w:rsidR="0005129A" w:rsidRDefault="0005129A" w:rsidP="00E40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29A" w:rsidRDefault="0005129A" w:rsidP="00E40247">
      <w:pPr>
        <w:spacing w:after="0" w:line="240" w:lineRule="auto"/>
      </w:pPr>
      <w:r>
        <w:separator/>
      </w:r>
    </w:p>
  </w:footnote>
  <w:footnote w:type="continuationSeparator" w:id="0">
    <w:p w:rsidR="0005129A" w:rsidRDefault="0005129A" w:rsidP="00E40247">
      <w:pPr>
        <w:spacing w:after="0" w:line="240" w:lineRule="auto"/>
      </w:pPr>
      <w:r>
        <w:continuationSeparator/>
      </w:r>
    </w:p>
  </w:footnote>
  <w:footnote w:id="1">
    <w:p w:rsidR="00E40247" w:rsidRDefault="00E40247" w:rsidP="00E40247">
      <w:pPr>
        <w:pStyle w:val="a6"/>
        <w:rPr>
          <w:sz w:val="20"/>
          <w:szCs w:val="20"/>
        </w:rPr>
      </w:pPr>
      <w:r>
        <w:rPr>
          <w:rStyle w:val="a7"/>
        </w:rPr>
        <w:footnoteRef/>
      </w:r>
      <w:r>
        <w:t xml:space="preserve"> Ст. 2 Федерального закона от 29 декабря </w:t>
      </w:r>
      <w:smartTag w:uri="urn:schemas-microsoft-com:office:smarttags" w:element="metricconverter">
        <w:smartTagPr>
          <w:attr w:name="ProductID" w:val="2012 г"/>
        </w:smartTagPr>
        <w:r>
          <w:t>2012 г</w:t>
        </w:r>
      </w:smartTag>
      <w:r>
        <w:t>. № 273-ФЗ «Об образовании в Российской Федерации».</w:t>
      </w:r>
    </w:p>
  </w:footnote>
  <w:footnote w:id="2">
    <w:p w:rsidR="00E40247" w:rsidRDefault="00E40247" w:rsidP="00E40247">
      <w:pPr>
        <w:autoSpaceDE w:val="0"/>
        <w:autoSpaceDN w:val="0"/>
        <w:adjustRightInd w:val="0"/>
        <w:spacing w:after="0" w:line="240" w:lineRule="auto"/>
        <w:jc w:val="both"/>
        <w:rPr>
          <w:rFonts w:ascii="Times New Roman" w:hAnsi="Times New Roman"/>
        </w:rPr>
      </w:pPr>
      <w:r>
        <w:rPr>
          <w:rStyle w:val="a7"/>
          <w:rFonts w:ascii="Times New Roman" w:hAnsi="Times New Roman"/>
          <w:sz w:val="20"/>
          <w:szCs w:val="20"/>
        </w:rPr>
        <w:footnoteRef/>
      </w:r>
      <w:r>
        <w:rPr>
          <w:rFonts w:ascii="Times New Roman" w:hAnsi="Times New Roman"/>
          <w:sz w:val="20"/>
          <w:szCs w:val="20"/>
        </w:rPr>
        <w:t xml:space="preserve"> Приказ </w:t>
      </w:r>
      <w:proofErr w:type="spellStart"/>
      <w:r>
        <w:rPr>
          <w:rFonts w:ascii="Times New Roman" w:hAnsi="Times New Roman"/>
          <w:sz w:val="20"/>
          <w:szCs w:val="20"/>
        </w:rPr>
        <w:t>Минобрнауки</w:t>
      </w:r>
      <w:proofErr w:type="spellEnd"/>
      <w:r>
        <w:rPr>
          <w:rFonts w:ascii="Times New Roman" w:hAnsi="Times New Roman"/>
          <w:sz w:val="20"/>
          <w:szCs w:val="20"/>
        </w:rPr>
        <w:t xml:space="preserve"> России от 30 августа </w:t>
      </w:r>
      <w:smartTag w:uri="urn:schemas-microsoft-com:office:smarttags" w:element="metricconverter">
        <w:smartTagPr>
          <w:attr w:name="ProductID" w:val="2013 г"/>
        </w:smartTagPr>
        <w:r>
          <w:rPr>
            <w:rFonts w:ascii="Times New Roman" w:hAnsi="Times New Roman"/>
            <w:sz w:val="20"/>
            <w:szCs w:val="20"/>
          </w:rPr>
          <w:t>2013 г</w:t>
        </w:r>
      </w:smartTag>
      <w:r>
        <w:rPr>
          <w:rFonts w:ascii="Times New Roman" w:hAnsi="Times New Roman"/>
          <w:sz w:val="20"/>
          <w:szCs w:val="20"/>
        </w:rPr>
        <w:t xml:space="preserve">.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(п. 23); </w:t>
      </w:r>
      <w:r>
        <w:rPr>
          <w:rFonts w:ascii="Times New Roman" w:hAnsi="Times New Roman"/>
        </w:rPr>
        <w:t xml:space="preserve">Свод правил «Общественные здания и сооружения, доступные маломобильным группам населения. Правила проектирования», утвержденный приказом Госстроя от 27 декабря </w:t>
      </w:r>
      <w:smartTag w:uri="urn:schemas-microsoft-com:office:smarttags" w:element="metricconverter">
        <w:smartTagPr>
          <w:attr w:name="ProductID" w:val="2012 г"/>
        </w:smartTagPr>
        <w:r>
          <w:rPr>
            <w:rFonts w:ascii="Times New Roman" w:hAnsi="Times New Roman"/>
          </w:rPr>
          <w:t>2012 г</w:t>
        </w:r>
      </w:smartTag>
      <w:r>
        <w:rPr>
          <w:rFonts w:ascii="Times New Roman" w:hAnsi="Times New Roman"/>
        </w:rPr>
        <w:t>. № 124/ГС (п. 4.8, 4.10)</w:t>
      </w:r>
      <w:r>
        <w:rPr>
          <w:rFonts w:ascii="Times New Roman" w:hAnsi="Times New Roman"/>
          <w:sz w:val="20"/>
          <w:szCs w:val="20"/>
        </w:rPr>
        <w:t>.</w:t>
      </w:r>
    </w:p>
  </w:footnote>
  <w:footnote w:id="3">
    <w:p w:rsidR="00E40247" w:rsidRDefault="00E40247" w:rsidP="00E40247">
      <w:pPr>
        <w:pStyle w:val="a6"/>
      </w:pPr>
      <w:r>
        <w:rPr>
          <w:rStyle w:val="a7"/>
        </w:rPr>
        <w:footnoteRef/>
      </w:r>
      <w:r>
        <w:t xml:space="preserve"> Приказ </w:t>
      </w:r>
      <w:proofErr w:type="spellStart"/>
      <w:r>
        <w:t>Минобрнауки</w:t>
      </w:r>
      <w:proofErr w:type="spellEnd"/>
      <w:r>
        <w:t xml:space="preserve"> России от 30 августа </w:t>
      </w:r>
      <w:smartTag w:uri="urn:schemas-microsoft-com:office:smarttags" w:element="metricconverter">
        <w:smartTagPr>
          <w:attr w:name="ProductID" w:val="2013 г"/>
        </w:smartTagPr>
        <w:r>
          <w:t>2013 г</w:t>
        </w:r>
      </w:smartTag>
      <w:r>
        <w:t xml:space="preserve">.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(п. 23); Свод правил «Общественные здания и сооружения, доступные маломобильным группам населения. Правила проектирования», утвержденный приказом Госстроя от 27 декабря </w:t>
      </w:r>
      <w:smartTag w:uri="urn:schemas-microsoft-com:office:smarttags" w:element="metricconverter">
        <w:smartTagPr>
          <w:attr w:name="ProductID" w:val="2012 г"/>
        </w:smartTagPr>
        <w:r>
          <w:t>2012 г</w:t>
        </w:r>
      </w:smartTag>
      <w:r>
        <w:t>. № 124/ГС (п. 4.8, 4.10).</w:t>
      </w:r>
    </w:p>
  </w:footnote>
  <w:footnote w:id="4">
    <w:p w:rsidR="00E40247" w:rsidRDefault="00E40247" w:rsidP="00E40247">
      <w:pPr>
        <w:pStyle w:val="a6"/>
      </w:pPr>
      <w:r>
        <w:rPr>
          <w:rStyle w:val="a7"/>
        </w:rPr>
        <w:footnoteRef/>
      </w:r>
      <w:r>
        <w:t xml:space="preserve"> Приказ </w:t>
      </w:r>
      <w:proofErr w:type="spellStart"/>
      <w:r>
        <w:t>Минобрнауки</w:t>
      </w:r>
      <w:proofErr w:type="spellEnd"/>
      <w:r>
        <w:t xml:space="preserve"> России от 30 августа </w:t>
      </w:r>
      <w:smartTag w:uri="urn:schemas-microsoft-com:office:smarttags" w:element="metricconverter">
        <w:smartTagPr>
          <w:attr w:name="ProductID" w:val="2013 г"/>
        </w:smartTagPr>
        <w:r>
          <w:t>2013 г</w:t>
        </w:r>
      </w:smartTag>
      <w:r>
        <w:t>.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(п. 23); Свод правил «</w:t>
      </w:r>
      <w:r>
        <w:rPr>
          <w:rStyle w:val="blk3"/>
          <w:color w:val="000000"/>
          <w:specVanish w:val="0"/>
        </w:rPr>
        <w:t xml:space="preserve">Доступность зданий и сооружений для маломобильных групп населения. Актуализированная редакция СНиП 35-01-2001», утвержденный Приказом </w:t>
      </w:r>
      <w:proofErr w:type="spellStart"/>
      <w:r>
        <w:rPr>
          <w:rStyle w:val="blk3"/>
          <w:color w:val="000000"/>
          <w:specVanish w:val="0"/>
        </w:rPr>
        <w:t>Минрегиона</w:t>
      </w:r>
      <w:proofErr w:type="spellEnd"/>
      <w:r>
        <w:rPr>
          <w:rStyle w:val="blk3"/>
          <w:color w:val="000000"/>
          <w:specVanish w:val="0"/>
        </w:rPr>
        <w:t xml:space="preserve"> России от 27 декабря 2011 г. № 605; </w:t>
      </w:r>
      <w:r>
        <w:t xml:space="preserve">Свод правил «Общественные здания и сооружения, доступные маломобильным группам населения. Правила проектирования», утвержденный приказом Госстроя от 27 декабря </w:t>
      </w:r>
      <w:smartTag w:uri="urn:schemas-microsoft-com:office:smarttags" w:element="metricconverter">
        <w:smartTagPr>
          <w:attr w:name="ProductID" w:val="2012 г"/>
        </w:smartTagPr>
        <w:r>
          <w:t>2012 г</w:t>
        </w:r>
      </w:smartTag>
      <w:r>
        <w:t>. № 124/ГС (п. 4.7, 4.10, 4.13).</w:t>
      </w:r>
    </w:p>
  </w:footnote>
  <w:footnote w:id="5">
    <w:p w:rsidR="00E40247" w:rsidRDefault="00E40247" w:rsidP="00E40247">
      <w:pPr>
        <w:pStyle w:val="a6"/>
      </w:pPr>
      <w:r>
        <w:rPr>
          <w:rStyle w:val="a7"/>
        </w:rPr>
        <w:footnoteRef/>
      </w:r>
      <w:r>
        <w:t xml:space="preserve"> </w:t>
      </w:r>
      <w:hyperlink r:id="rId1" w:history="1">
        <w:r>
          <w:rPr>
            <w:rStyle w:val="a3"/>
            <w:color w:val="auto"/>
            <w:u w:val="none"/>
          </w:rPr>
          <w:t>Часть 4 статьи 79</w:t>
        </w:r>
      </w:hyperlink>
      <w:r>
        <w:t xml:space="preserve"> Федерального закона от 29 декабря </w:t>
      </w:r>
      <w:smartTag w:uri="urn:schemas-microsoft-com:office:smarttags" w:element="metricconverter">
        <w:smartTagPr>
          <w:attr w:name="ProductID" w:val="2012 г"/>
        </w:smartTagPr>
        <w:r>
          <w:t>2012 г</w:t>
        </w:r>
      </w:smartTag>
      <w:r>
        <w:t>. № 273-ФЗ «Об образовании в Российской Федерации»</w:t>
      </w:r>
    </w:p>
  </w:footnote>
  <w:footnote w:id="6">
    <w:p w:rsidR="00E40247" w:rsidRDefault="00E40247" w:rsidP="00E40247">
      <w:pPr>
        <w:autoSpaceDE w:val="0"/>
        <w:autoSpaceDN w:val="0"/>
        <w:adjustRightInd w:val="0"/>
        <w:spacing w:after="0" w:line="240" w:lineRule="auto"/>
        <w:jc w:val="both"/>
        <w:rPr>
          <w:rFonts w:ascii="Times New Roman" w:hAnsi="Times New Roman"/>
          <w:sz w:val="20"/>
          <w:szCs w:val="20"/>
        </w:rPr>
      </w:pPr>
      <w:r>
        <w:rPr>
          <w:rStyle w:val="a7"/>
          <w:rFonts w:ascii="Times New Roman" w:hAnsi="Times New Roman"/>
          <w:sz w:val="20"/>
          <w:szCs w:val="20"/>
        </w:rPr>
        <w:footnoteRef/>
      </w:r>
      <w:r>
        <w:rPr>
          <w:rFonts w:ascii="Times New Roman" w:hAnsi="Times New Roman"/>
          <w:sz w:val="20"/>
          <w:szCs w:val="20"/>
        </w:rPr>
        <w:t xml:space="preserve"> Приказ </w:t>
      </w:r>
      <w:proofErr w:type="spellStart"/>
      <w:r>
        <w:rPr>
          <w:rFonts w:ascii="Times New Roman" w:hAnsi="Times New Roman"/>
          <w:sz w:val="20"/>
          <w:szCs w:val="20"/>
        </w:rPr>
        <w:t>Минобрнауки</w:t>
      </w:r>
      <w:proofErr w:type="spellEnd"/>
      <w:r>
        <w:rPr>
          <w:rFonts w:ascii="Times New Roman" w:hAnsi="Times New Roman"/>
          <w:sz w:val="20"/>
          <w:szCs w:val="20"/>
        </w:rPr>
        <w:t xml:space="preserve"> России от 30 августа </w:t>
      </w:r>
      <w:smartTag w:uri="urn:schemas-microsoft-com:office:smarttags" w:element="metricconverter">
        <w:smartTagPr>
          <w:attr w:name="ProductID" w:val="2013 г"/>
        </w:smartTagPr>
        <w:r>
          <w:rPr>
            <w:rFonts w:ascii="Times New Roman" w:hAnsi="Times New Roman"/>
            <w:sz w:val="20"/>
            <w:szCs w:val="20"/>
          </w:rPr>
          <w:t>2013 г</w:t>
        </w:r>
      </w:smartTag>
      <w:r>
        <w:rPr>
          <w:rFonts w:ascii="Times New Roman" w:hAnsi="Times New Roman"/>
          <w:sz w:val="20"/>
          <w:szCs w:val="20"/>
        </w:rPr>
        <w:t>.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footnote>
  <w:footnote w:id="7">
    <w:p w:rsidR="00E40247" w:rsidRDefault="00E40247" w:rsidP="00E40247">
      <w:pPr>
        <w:pStyle w:val="a6"/>
        <w:rPr>
          <w:sz w:val="20"/>
          <w:szCs w:val="20"/>
        </w:rPr>
      </w:pPr>
      <w:r>
        <w:rPr>
          <w:rStyle w:val="a7"/>
        </w:rPr>
        <w:footnoteRef/>
      </w:r>
      <w:r>
        <w:t xml:space="preserve"> Приказ </w:t>
      </w:r>
      <w:proofErr w:type="spellStart"/>
      <w:r>
        <w:t>Минобрнауки</w:t>
      </w:r>
      <w:proofErr w:type="spellEnd"/>
      <w:r>
        <w:t xml:space="preserve"> России от 30 августа </w:t>
      </w:r>
      <w:smartTag w:uri="urn:schemas-microsoft-com:office:smarttags" w:element="metricconverter">
        <w:smartTagPr>
          <w:attr w:name="ProductID" w:val="2013 г"/>
        </w:smartTagPr>
        <w:r>
          <w:t>2013 г</w:t>
        </w:r>
      </w:smartTag>
      <w:r>
        <w:t>.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(п. 25, 26, 27, 29).</w:t>
      </w:r>
    </w:p>
  </w:footnote>
  <w:footnote w:id="8">
    <w:p w:rsidR="00E40247" w:rsidRDefault="00E40247" w:rsidP="00E40247">
      <w:pPr>
        <w:pStyle w:val="a6"/>
      </w:pPr>
      <w:r>
        <w:rPr>
          <w:rStyle w:val="a7"/>
        </w:rPr>
        <w:footnoteRef/>
      </w:r>
      <w:r>
        <w:t xml:space="preserve"> </w:t>
      </w:r>
      <w:hyperlink r:id="rId2" w:history="1">
        <w:r>
          <w:rPr>
            <w:rStyle w:val="a3"/>
            <w:color w:val="auto"/>
            <w:u w:val="none"/>
          </w:rPr>
          <w:t>Часть 1 статьи 79</w:t>
        </w:r>
      </w:hyperlink>
      <w:r>
        <w:t xml:space="preserve"> Федерального закона от 29 декабря </w:t>
      </w:r>
      <w:smartTag w:uri="urn:schemas-microsoft-com:office:smarttags" w:element="metricconverter">
        <w:smartTagPr>
          <w:attr w:name="ProductID" w:val="2012 г"/>
        </w:smartTagPr>
        <w:r>
          <w:t>2012 г</w:t>
        </w:r>
      </w:smartTag>
      <w:r>
        <w:t>. № 273-ФЗ «Об образовании в Российской Федерации»</w:t>
      </w:r>
    </w:p>
  </w:footnote>
  <w:footnote w:id="9">
    <w:p w:rsidR="00E40247" w:rsidRDefault="00E40247" w:rsidP="00E40247">
      <w:pPr>
        <w:pStyle w:val="a6"/>
      </w:pPr>
      <w:r>
        <w:rPr>
          <w:rStyle w:val="a7"/>
        </w:rPr>
        <w:footnoteRef/>
      </w:r>
      <w:r>
        <w:t xml:space="preserve"> Утвержден Приказом </w:t>
      </w:r>
      <w:proofErr w:type="spellStart"/>
      <w:r>
        <w:t>Минобрнауки</w:t>
      </w:r>
      <w:proofErr w:type="spellEnd"/>
      <w:r>
        <w:t xml:space="preserve"> России от 19 декабря </w:t>
      </w:r>
      <w:smartTag w:uri="urn:schemas-microsoft-com:office:smarttags" w:element="metricconverter">
        <w:smartTagPr>
          <w:attr w:name="ProductID" w:val="2014 г"/>
        </w:smartTagPr>
        <w:r>
          <w:t>2014 г</w:t>
        </w:r>
      </w:smartTag>
      <w:r>
        <w:t xml:space="preserve">. № 1598. Применяется к правоотношениям, возникшим с 1 сентября </w:t>
      </w:r>
      <w:smartTag w:uri="urn:schemas-microsoft-com:office:smarttags" w:element="metricconverter">
        <w:smartTagPr>
          <w:attr w:name="ProductID" w:val="2016 г"/>
        </w:smartTagPr>
        <w:r>
          <w:t>2016 г</w:t>
        </w:r>
      </w:smartTag>
      <w:r>
        <w:t xml:space="preserve">. </w:t>
      </w:r>
    </w:p>
  </w:footnote>
  <w:footnote w:id="10">
    <w:p w:rsidR="00E40247" w:rsidRDefault="00E40247" w:rsidP="00E40247">
      <w:pPr>
        <w:autoSpaceDE w:val="0"/>
        <w:autoSpaceDN w:val="0"/>
        <w:adjustRightInd w:val="0"/>
        <w:spacing w:after="0" w:line="240" w:lineRule="auto"/>
        <w:jc w:val="both"/>
        <w:rPr>
          <w:rFonts w:ascii="Times New Roman" w:hAnsi="Times New Roman"/>
          <w:sz w:val="20"/>
          <w:szCs w:val="20"/>
        </w:rPr>
      </w:pPr>
      <w:r>
        <w:rPr>
          <w:rStyle w:val="a7"/>
          <w:rFonts w:ascii="Times New Roman" w:hAnsi="Times New Roman"/>
          <w:sz w:val="20"/>
          <w:szCs w:val="20"/>
        </w:rPr>
        <w:footnoteRef/>
      </w:r>
      <w:r>
        <w:rPr>
          <w:rFonts w:ascii="Times New Roman" w:hAnsi="Times New Roman"/>
          <w:sz w:val="20"/>
          <w:szCs w:val="20"/>
        </w:rPr>
        <w:t xml:space="preserve"> Приказ </w:t>
      </w:r>
      <w:proofErr w:type="spellStart"/>
      <w:r>
        <w:rPr>
          <w:rFonts w:ascii="Times New Roman" w:hAnsi="Times New Roman"/>
          <w:sz w:val="20"/>
          <w:szCs w:val="20"/>
        </w:rPr>
        <w:t>Минобрнауки</w:t>
      </w:r>
      <w:proofErr w:type="spellEnd"/>
      <w:r>
        <w:rPr>
          <w:rFonts w:ascii="Times New Roman" w:hAnsi="Times New Roman"/>
          <w:sz w:val="20"/>
          <w:szCs w:val="20"/>
        </w:rPr>
        <w:t xml:space="preserve"> России от 17 декабря </w:t>
      </w:r>
      <w:smartTag w:uri="urn:schemas-microsoft-com:office:smarttags" w:element="metricconverter">
        <w:smartTagPr>
          <w:attr w:name="ProductID" w:val="2010 г"/>
        </w:smartTagPr>
        <w:r>
          <w:rPr>
            <w:rFonts w:ascii="Times New Roman" w:hAnsi="Times New Roman"/>
            <w:sz w:val="20"/>
            <w:szCs w:val="20"/>
          </w:rPr>
          <w:t>2010 г</w:t>
        </w:r>
      </w:smartTag>
      <w:r>
        <w:rPr>
          <w:rFonts w:ascii="Times New Roman" w:hAnsi="Times New Roman"/>
          <w:sz w:val="20"/>
          <w:szCs w:val="20"/>
        </w:rPr>
        <w:t>. № 1897 «Об утверждении федерального государственного образовательного стандарта основного общего образования» (п. 2)</w:t>
      </w:r>
    </w:p>
  </w:footnote>
  <w:footnote w:id="11">
    <w:p w:rsidR="00E40247" w:rsidRDefault="00E40247" w:rsidP="00E40247">
      <w:pPr>
        <w:autoSpaceDE w:val="0"/>
        <w:autoSpaceDN w:val="0"/>
        <w:adjustRightInd w:val="0"/>
        <w:spacing w:after="0" w:line="240" w:lineRule="auto"/>
        <w:jc w:val="both"/>
        <w:rPr>
          <w:rFonts w:ascii="Times New Roman" w:hAnsi="Times New Roman"/>
          <w:sz w:val="20"/>
          <w:szCs w:val="20"/>
        </w:rPr>
      </w:pPr>
      <w:r>
        <w:rPr>
          <w:rStyle w:val="a7"/>
          <w:rFonts w:ascii="Times New Roman" w:hAnsi="Times New Roman"/>
          <w:sz w:val="20"/>
          <w:szCs w:val="20"/>
        </w:rPr>
        <w:footnoteRef/>
      </w:r>
      <w:r>
        <w:rPr>
          <w:rFonts w:ascii="Times New Roman" w:hAnsi="Times New Roman"/>
          <w:sz w:val="20"/>
          <w:szCs w:val="20"/>
        </w:rPr>
        <w:t xml:space="preserve"> Приказ </w:t>
      </w:r>
      <w:proofErr w:type="spellStart"/>
      <w:r>
        <w:rPr>
          <w:rFonts w:ascii="Times New Roman" w:hAnsi="Times New Roman"/>
          <w:sz w:val="20"/>
          <w:szCs w:val="20"/>
        </w:rPr>
        <w:t>Минобрнауки</w:t>
      </w:r>
      <w:proofErr w:type="spellEnd"/>
      <w:r>
        <w:rPr>
          <w:rFonts w:ascii="Times New Roman" w:hAnsi="Times New Roman"/>
          <w:sz w:val="20"/>
          <w:szCs w:val="20"/>
        </w:rPr>
        <w:t xml:space="preserve"> России от 17 мая </w:t>
      </w:r>
      <w:smartTag w:uri="urn:schemas-microsoft-com:office:smarttags" w:element="metricconverter">
        <w:smartTagPr>
          <w:attr w:name="ProductID" w:val="2012 г"/>
        </w:smartTagPr>
        <w:r>
          <w:rPr>
            <w:rFonts w:ascii="Times New Roman" w:hAnsi="Times New Roman"/>
            <w:sz w:val="20"/>
            <w:szCs w:val="20"/>
          </w:rPr>
          <w:t>2012 г</w:t>
        </w:r>
      </w:smartTag>
      <w:r>
        <w:rPr>
          <w:rFonts w:ascii="Times New Roman" w:hAnsi="Times New Roman"/>
          <w:sz w:val="20"/>
          <w:szCs w:val="20"/>
        </w:rPr>
        <w:t>. № 413 «Об утверждении федерального государственного образовательного стандарта среднего общего образования»</w:t>
      </w:r>
    </w:p>
    <w:p w:rsidR="00E40247" w:rsidRDefault="00E40247" w:rsidP="00E40247">
      <w:pPr>
        <w:pStyle w:val="a6"/>
        <w:rPr>
          <w:sz w:val="20"/>
          <w:szCs w:val="20"/>
        </w:rPr>
      </w:pPr>
    </w:p>
  </w:footnote>
  <w:footnote w:id="12">
    <w:p w:rsidR="00E40247" w:rsidRDefault="00E40247" w:rsidP="00E40247">
      <w:pPr>
        <w:autoSpaceDE w:val="0"/>
        <w:autoSpaceDN w:val="0"/>
        <w:adjustRightInd w:val="0"/>
        <w:spacing w:after="0" w:line="240" w:lineRule="auto"/>
        <w:jc w:val="both"/>
        <w:rPr>
          <w:rFonts w:ascii="Times New Roman" w:hAnsi="Times New Roman"/>
          <w:sz w:val="20"/>
          <w:szCs w:val="20"/>
        </w:rPr>
      </w:pPr>
      <w:r>
        <w:rPr>
          <w:rStyle w:val="a7"/>
          <w:rFonts w:ascii="Times New Roman" w:hAnsi="Times New Roman"/>
          <w:sz w:val="20"/>
          <w:szCs w:val="20"/>
        </w:rPr>
        <w:footnoteRef/>
      </w:r>
      <w:r>
        <w:rPr>
          <w:rFonts w:ascii="Times New Roman" w:hAnsi="Times New Roman"/>
          <w:sz w:val="20"/>
          <w:szCs w:val="20"/>
        </w:rPr>
        <w:t xml:space="preserve"> Приказ </w:t>
      </w:r>
      <w:proofErr w:type="spellStart"/>
      <w:r>
        <w:rPr>
          <w:rFonts w:ascii="Times New Roman" w:hAnsi="Times New Roman"/>
          <w:sz w:val="20"/>
          <w:szCs w:val="20"/>
        </w:rPr>
        <w:t>Минобрнауки</w:t>
      </w:r>
      <w:proofErr w:type="spellEnd"/>
      <w:r>
        <w:rPr>
          <w:rFonts w:ascii="Times New Roman" w:hAnsi="Times New Roman"/>
          <w:sz w:val="20"/>
          <w:szCs w:val="20"/>
        </w:rPr>
        <w:t xml:space="preserve"> России от 25 декабря </w:t>
      </w:r>
      <w:smartTag w:uri="urn:schemas-microsoft-com:office:smarttags" w:element="metricconverter">
        <w:smartTagPr>
          <w:attr w:name="ProductID" w:val="2013 г"/>
        </w:smartTagPr>
        <w:r>
          <w:rPr>
            <w:rFonts w:ascii="Times New Roman" w:hAnsi="Times New Roman"/>
            <w:sz w:val="20"/>
            <w:szCs w:val="20"/>
          </w:rPr>
          <w:t>2013 г</w:t>
        </w:r>
      </w:smartTag>
      <w:r>
        <w:rPr>
          <w:rFonts w:ascii="Times New Roman" w:hAnsi="Times New Roman"/>
          <w:sz w:val="20"/>
          <w:szCs w:val="20"/>
        </w:rPr>
        <w:t>. № 1394 «Об утверждении Порядка проведения государственной итоговой аттестации по образовательным программам основного общего образования»</w:t>
      </w:r>
    </w:p>
    <w:p w:rsidR="00E40247" w:rsidRDefault="00E40247" w:rsidP="00E40247">
      <w:pPr>
        <w:pStyle w:val="a6"/>
        <w:rPr>
          <w:sz w:val="20"/>
          <w:szCs w:val="20"/>
        </w:rPr>
      </w:pPr>
    </w:p>
  </w:footnote>
  <w:footnote w:id="13">
    <w:p w:rsidR="00E40247" w:rsidRDefault="00E40247" w:rsidP="00E40247">
      <w:pPr>
        <w:autoSpaceDE w:val="0"/>
        <w:autoSpaceDN w:val="0"/>
        <w:adjustRightInd w:val="0"/>
        <w:spacing w:after="0" w:line="240" w:lineRule="auto"/>
        <w:jc w:val="both"/>
        <w:rPr>
          <w:rFonts w:ascii="Times New Roman" w:hAnsi="Times New Roman"/>
          <w:sz w:val="20"/>
          <w:szCs w:val="20"/>
        </w:rPr>
      </w:pPr>
      <w:r>
        <w:rPr>
          <w:rStyle w:val="a7"/>
          <w:rFonts w:ascii="Times New Roman" w:hAnsi="Times New Roman"/>
          <w:sz w:val="20"/>
          <w:szCs w:val="20"/>
        </w:rPr>
        <w:footnoteRef/>
      </w:r>
      <w:r>
        <w:rPr>
          <w:rFonts w:ascii="Times New Roman" w:hAnsi="Times New Roman"/>
          <w:sz w:val="20"/>
          <w:szCs w:val="20"/>
        </w:rPr>
        <w:t xml:space="preserve"> Приказ </w:t>
      </w:r>
      <w:proofErr w:type="spellStart"/>
      <w:r>
        <w:rPr>
          <w:rFonts w:ascii="Times New Roman" w:hAnsi="Times New Roman"/>
          <w:sz w:val="20"/>
          <w:szCs w:val="20"/>
        </w:rPr>
        <w:t>Минобрнауки</w:t>
      </w:r>
      <w:proofErr w:type="spellEnd"/>
      <w:r>
        <w:rPr>
          <w:rFonts w:ascii="Times New Roman" w:hAnsi="Times New Roman"/>
          <w:sz w:val="20"/>
          <w:szCs w:val="20"/>
        </w:rPr>
        <w:t xml:space="preserve"> России от 26 декабря </w:t>
      </w:r>
      <w:smartTag w:uri="urn:schemas-microsoft-com:office:smarttags" w:element="metricconverter">
        <w:smartTagPr>
          <w:attr w:name="ProductID" w:val="2013 г"/>
        </w:smartTagPr>
        <w:r>
          <w:rPr>
            <w:rFonts w:ascii="Times New Roman" w:hAnsi="Times New Roman"/>
            <w:sz w:val="20"/>
            <w:szCs w:val="20"/>
          </w:rPr>
          <w:t>2013 г</w:t>
        </w:r>
      </w:smartTag>
      <w:r>
        <w:rPr>
          <w:rFonts w:ascii="Times New Roman" w:hAnsi="Times New Roman"/>
          <w:sz w:val="20"/>
          <w:szCs w:val="20"/>
        </w:rPr>
        <w:t>. № 1400 «Об утверждении Порядка проведения государственной итоговой аттестации по образовательным программам среднего общего образования»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F40871"/>
    <w:multiLevelType w:val="hybridMultilevel"/>
    <w:tmpl w:val="4C5CC5CA"/>
    <w:lvl w:ilvl="0" w:tplc="63621DF2">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40247"/>
    <w:rsid w:val="0005129A"/>
    <w:rsid w:val="00DD588D"/>
    <w:rsid w:val="00E40247"/>
    <w:rsid w:val="00EC6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24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E40247"/>
    <w:rPr>
      <w:color w:val="0000FF"/>
      <w:u w:val="single"/>
    </w:rPr>
  </w:style>
  <w:style w:type="paragraph" w:styleId="a4">
    <w:name w:val="Normal (Web)"/>
    <w:basedOn w:val="a"/>
    <w:semiHidden/>
    <w:unhideWhenUsed/>
    <w:rsid w:val="00E40247"/>
    <w:pPr>
      <w:spacing w:before="240" w:after="240" w:line="240" w:lineRule="auto"/>
    </w:pPr>
    <w:rPr>
      <w:rFonts w:ascii="Times New Roman" w:eastAsia="Times New Roman" w:hAnsi="Times New Roman"/>
      <w:sz w:val="24"/>
      <w:szCs w:val="24"/>
      <w:lang w:eastAsia="ru-RU"/>
    </w:rPr>
  </w:style>
  <w:style w:type="character" w:customStyle="1" w:styleId="a5">
    <w:name w:val="Текст сноски Знак"/>
    <w:aliases w:val="footnote text Знак Знак,single space Знак,footnote text Знак1 Знак Знак Знак,footnote text Знак1,Текст сноски Знак Знак Знак,Текст сноски Знак Знак Знак Знак Знак Знак Знак,Текст сноски Знак Знак Знак Знак Знак Знак Знак Знак Знак"/>
    <w:basedOn w:val="a0"/>
    <w:link w:val="a6"/>
    <w:uiPriority w:val="99"/>
    <w:semiHidden/>
    <w:locked/>
    <w:rsid w:val="00E40247"/>
    <w:rPr>
      <w:rFonts w:ascii="Times New Roman" w:hAnsi="Times New Roman" w:cs="Times New Roman"/>
    </w:rPr>
  </w:style>
  <w:style w:type="paragraph" w:styleId="a6">
    <w:name w:val="footnote text"/>
    <w:aliases w:val="footnote text Знак,single space,footnote text Знак1 Знак Знак,footnote text,Текст сноски Знак Знак,Текст сноски Знак Знак Знак Знак Знак Знак,Текст сноски Знак Знак Знак Знак Знак Знак Знак Знак"/>
    <w:basedOn w:val="a"/>
    <w:link w:val="a5"/>
    <w:uiPriority w:val="99"/>
    <w:semiHidden/>
    <w:unhideWhenUsed/>
    <w:rsid w:val="00E40247"/>
    <w:pPr>
      <w:spacing w:after="0" w:line="240" w:lineRule="auto"/>
      <w:ind w:firstLine="709"/>
      <w:jc w:val="both"/>
    </w:pPr>
    <w:rPr>
      <w:rFonts w:ascii="Times New Roman" w:eastAsiaTheme="minorHAnsi" w:hAnsi="Times New Roman"/>
    </w:rPr>
  </w:style>
  <w:style w:type="character" w:customStyle="1" w:styleId="1">
    <w:name w:val="Текст сноски Знак1"/>
    <w:basedOn w:val="a0"/>
    <w:uiPriority w:val="99"/>
    <w:semiHidden/>
    <w:rsid w:val="00E40247"/>
    <w:rPr>
      <w:rFonts w:ascii="Calibri" w:eastAsia="Calibri" w:hAnsi="Calibri" w:cs="Times New Roman"/>
      <w:sz w:val="20"/>
      <w:szCs w:val="20"/>
    </w:rPr>
  </w:style>
  <w:style w:type="character" w:styleId="a7">
    <w:name w:val="footnote reference"/>
    <w:aliases w:val="Знак сноски 1,Знак сноски-FN,Ciae niinee-FN,Referencia nota al pie,4_G"/>
    <w:uiPriority w:val="99"/>
    <w:semiHidden/>
    <w:unhideWhenUsed/>
    <w:rsid w:val="00E40247"/>
    <w:rPr>
      <w:vertAlign w:val="superscript"/>
    </w:rPr>
  </w:style>
  <w:style w:type="character" w:customStyle="1" w:styleId="blk3">
    <w:name w:val="blk3"/>
    <w:rsid w:val="00E40247"/>
    <w:rPr>
      <w:vanish w:val="0"/>
      <w:webHidden w:val="0"/>
      <w:specVanish w:val="0"/>
    </w:rPr>
  </w:style>
  <w:style w:type="paragraph" w:styleId="a8">
    <w:name w:val="List Paragraph"/>
    <w:basedOn w:val="a"/>
    <w:uiPriority w:val="34"/>
    <w:qFormat/>
    <w:rsid w:val="00DD588D"/>
    <w:pPr>
      <w:ind w:left="720"/>
      <w:contextualSpacing/>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7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765925C97C3FA1ABE726562201D54C13D07279F19A24E16E4D52B515C69388FF855DBA2BA3D3H5T2O"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hkola21-stavrop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consultantplus://offline/ref=72765925C97C3FA1ABE726562201D54C1BDD7C79F09379EB66145EB712C9CC9FF8CC51BB2BA3D357H6TDO"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72765925C97C3FA1ABE726562201D54C1BDE777BF39379EB66145EB712C9CC9FF8CC51BB2BA2D355H6T3O" TargetMode="External"/><Relationship Id="rId1" Type="http://schemas.openxmlformats.org/officeDocument/2006/relationships/hyperlink" Target="consultantplus://offline/ref=72765925C97C3FA1ABE726562201D54C1BDE777BF39379EB66145EB712C9CC9FF8CC51BB2BA2D352H6T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3480</Words>
  <Characters>19840</Characters>
  <Application>Microsoft Office Word</Application>
  <DocSecurity>0</DocSecurity>
  <Lines>165</Lines>
  <Paragraphs>46</Paragraphs>
  <ScaleCrop>false</ScaleCrop>
  <Company>SPecialiST RePack</Company>
  <LinksUpToDate>false</LinksUpToDate>
  <CharactersWithSpaces>23274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rasen999</dc:creator>
  <cp:keywords/>
  <dc:description/>
  <cp:lastModifiedBy>Дом</cp:lastModifiedBy>
  <cp:revision>4</cp:revision>
  <cp:lastPrinted>2016-01-28T06:27:00Z</cp:lastPrinted>
  <dcterms:created xsi:type="dcterms:W3CDTF">2016-01-28T06:26:00Z</dcterms:created>
  <dcterms:modified xsi:type="dcterms:W3CDTF">2016-03-16T14:20:00Z</dcterms:modified>
</cp:coreProperties>
</file>